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EB2" w:rsidRPr="00706B94" w:rsidRDefault="00770EB2" w:rsidP="00770EB2">
      <w:pPr>
        <w:pStyle w:val="Subtitle"/>
        <w:rPr>
          <w:b w:val="0"/>
        </w:rPr>
      </w:pPr>
      <w:bookmarkStart w:id="0" w:name="_GoBack"/>
      <w:bookmarkEnd w:id="0"/>
    </w:p>
    <w:p w:rsidR="00AF105F" w:rsidRDefault="00AF105F" w:rsidP="00AF105F">
      <w:pPr>
        <w:rPr>
          <w:sz w:val="24"/>
        </w:rPr>
      </w:pPr>
      <w:r>
        <w:rPr>
          <w:sz w:val="24"/>
        </w:rPr>
        <w:t>Sidell 12</w:t>
      </w:r>
      <w:r w:rsidRPr="00AF105F">
        <w:rPr>
          <w:sz w:val="24"/>
          <w:vertAlign w:val="superscript"/>
        </w:rPr>
        <w:t>th</w:t>
      </w:r>
      <w:r>
        <w:rPr>
          <w:sz w:val="24"/>
        </w:rPr>
        <w:t xml:space="preserve"> grade Lit. </w:t>
      </w:r>
      <w:r>
        <w:rPr>
          <w:sz w:val="24"/>
        </w:rPr>
        <w:t>Directions for annotating independent reading assignment book choice. You MUST have an answer for each. You may not say: “none” or “don’t know.” Use sticky notes to annotate the book. Keep notes in each page or keep notes on a separate paper, whichever method will help you during the assessment. You will have your book and your notes with you for the assessment</w:t>
      </w:r>
      <w:r>
        <w:rPr>
          <w:sz w:val="24"/>
        </w:rPr>
        <w:t>. Use page numbers and explanations for everything you write down.</w:t>
      </w:r>
    </w:p>
    <w:p w:rsidR="00AF105F" w:rsidRDefault="00AF105F" w:rsidP="00AF105F">
      <w:pPr>
        <w:rPr>
          <w:sz w:val="24"/>
        </w:rPr>
      </w:pPr>
    </w:p>
    <w:p w:rsidR="00896084" w:rsidRPr="00706B94" w:rsidRDefault="00896084" w:rsidP="00896084">
      <w:pPr>
        <w:pStyle w:val="Title"/>
        <w:jc w:val="left"/>
        <w:rPr>
          <w:b w:val="0"/>
          <w:sz w:val="22"/>
          <w:szCs w:val="22"/>
        </w:rPr>
      </w:pPr>
      <w:r>
        <w:t>11</w:t>
      </w:r>
      <w:r w:rsidRPr="00896084">
        <w:rPr>
          <w:vertAlign w:val="superscript"/>
        </w:rPr>
        <w:t>th</w:t>
      </w:r>
      <w:r>
        <w:t>/12</w:t>
      </w:r>
      <w:r w:rsidRPr="00896084">
        <w:rPr>
          <w:vertAlign w:val="superscript"/>
        </w:rPr>
        <w:t>th</w:t>
      </w:r>
      <w:r>
        <w:t xml:space="preserve"> grade </w:t>
      </w:r>
      <w:r w:rsidRPr="00706B94">
        <w:rPr>
          <w:b w:val="0"/>
          <w:sz w:val="22"/>
          <w:szCs w:val="22"/>
        </w:rPr>
        <w:t>Reading Standard CC RL.11-12.10: 1) by the end of grade 11, read and comprehend literature, including stories, dramas, and poems in the grade 11-CCR text complexity band proficiently, with scaffolding as needed at the high end of the range. 2) by the end of grade 12, read and comprehend literature, including stories, dramas, and poems, at the high end of the grades 11-CCR text complexity band independently and proficiently.</w:t>
      </w:r>
    </w:p>
    <w:p w:rsidR="00341759" w:rsidRDefault="00341759" w:rsidP="00770EB2">
      <w:pPr>
        <w:rPr>
          <w:sz w:val="24"/>
        </w:rPr>
      </w:pPr>
    </w:p>
    <w:p w:rsidR="00770EB2" w:rsidRDefault="00B122B9" w:rsidP="00341759">
      <w:pPr>
        <w:pStyle w:val="ListParagraph"/>
        <w:numPr>
          <w:ilvl w:val="0"/>
          <w:numId w:val="2"/>
        </w:numPr>
        <w:rPr>
          <w:sz w:val="24"/>
        </w:rPr>
      </w:pPr>
      <w:r w:rsidRPr="00341759">
        <w:rPr>
          <w:sz w:val="24"/>
        </w:rPr>
        <w:t>TWO</w:t>
      </w:r>
      <w:r w:rsidR="00770EB2" w:rsidRPr="00341759">
        <w:rPr>
          <w:sz w:val="24"/>
        </w:rPr>
        <w:t xml:space="preserve"> </w:t>
      </w:r>
      <w:r w:rsidRPr="00341759">
        <w:rPr>
          <w:sz w:val="24"/>
        </w:rPr>
        <w:t xml:space="preserve">examples of </w:t>
      </w:r>
      <w:r w:rsidRPr="00341759">
        <w:rPr>
          <w:sz w:val="24"/>
        </w:rPr>
        <w:t>dialogue</w:t>
      </w:r>
      <w:r w:rsidRPr="00341759">
        <w:rPr>
          <w:sz w:val="24"/>
        </w:rPr>
        <w:t xml:space="preserve">, sentences, </w:t>
      </w:r>
      <w:r w:rsidR="00306957" w:rsidRPr="00341759">
        <w:rPr>
          <w:sz w:val="24"/>
        </w:rPr>
        <w:t>or paragraphs</w:t>
      </w:r>
      <w:r w:rsidRPr="00341759">
        <w:rPr>
          <w:sz w:val="24"/>
        </w:rPr>
        <w:t xml:space="preserve">, </w:t>
      </w:r>
      <w:r w:rsidR="00770EB2" w:rsidRPr="00341759">
        <w:rPr>
          <w:sz w:val="24"/>
        </w:rPr>
        <w:t>that prove author’s tone AND purpose</w:t>
      </w:r>
    </w:p>
    <w:p w:rsidR="00341759" w:rsidRPr="00341759" w:rsidRDefault="00341759" w:rsidP="00341759">
      <w:pPr>
        <w:pStyle w:val="ListParagraph"/>
        <w:rPr>
          <w:sz w:val="24"/>
        </w:rPr>
      </w:pPr>
    </w:p>
    <w:p w:rsidR="00306957" w:rsidRDefault="00306957" w:rsidP="00341759">
      <w:pPr>
        <w:pStyle w:val="ListParagraph"/>
        <w:numPr>
          <w:ilvl w:val="0"/>
          <w:numId w:val="2"/>
        </w:numPr>
        <w:rPr>
          <w:sz w:val="24"/>
        </w:rPr>
      </w:pPr>
      <w:r w:rsidRPr="00341759">
        <w:rPr>
          <w:sz w:val="24"/>
        </w:rPr>
        <w:t xml:space="preserve">TWO examples of dialogue, sentences, </w:t>
      </w:r>
      <w:r w:rsidRPr="00341759">
        <w:rPr>
          <w:sz w:val="24"/>
        </w:rPr>
        <w:t xml:space="preserve">events </w:t>
      </w:r>
      <w:r w:rsidRPr="00341759">
        <w:rPr>
          <w:sz w:val="24"/>
        </w:rPr>
        <w:t xml:space="preserve">or paragraphs, </w:t>
      </w:r>
      <w:r w:rsidRPr="00341759">
        <w:rPr>
          <w:sz w:val="24"/>
        </w:rPr>
        <w:t>that show universal theme(s).</w:t>
      </w:r>
    </w:p>
    <w:p w:rsidR="00341759" w:rsidRPr="00341759" w:rsidRDefault="00341759" w:rsidP="00341759">
      <w:pPr>
        <w:pStyle w:val="ListParagraph"/>
        <w:rPr>
          <w:sz w:val="24"/>
        </w:rPr>
      </w:pPr>
    </w:p>
    <w:p w:rsidR="00306957" w:rsidRPr="00341759" w:rsidRDefault="00B122B9" w:rsidP="00341759">
      <w:pPr>
        <w:pStyle w:val="ListParagraph"/>
        <w:numPr>
          <w:ilvl w:val="0"/>
          <w:numId w:val="2"/>
        </w:numPr>
        <w:rPr>
          <w:sz w:val="24"/>
        </w:rPr>
      </w:pPr>
      <w:r w:rsidRPr="00341759">
        <w:rPr>
          <w:sz w:val="24"/>
        </w:rPr>
        <w:t>TWO</w:t>
      </w:r>
      <w:r w:rsidR="00770EB2" w:rsidRPr="00341759">
        <w:rPr>
          <w:sz w:val="24"/>
        </w:rPr>
        <w:t xml:space="preserve"> </w:t>
      </w:r>
      <w:r w:rsidRPr="00341759">
        <w:rPr>
          <w:sz w:val="24"/>
        </w:rPr>
        <w:t>examples of i</w:t>
      </w:r>
      <w:r w:rsidR="00770EB2" w:rsidRPr="00341759">
        <w:rPr>
          <w:sz w:val="24"/>
        </w:rPr>
        <w:t>nteresting or exciting chapters</w:t>
      </w:r>
      <w:r w:rsidR="00770EB2" w:rsidRPr="00341759">
        <w:rPr>
          <w:sz w:val="24"/>
        </w:rPr>
        <w:t xml:space="preserve">, moments, </w:t>
      </w:r>
      <w:r w:rsidR="00306957" w:rsidRPr="00341759">
        <w:rPr>
          <w:sz w:val="24"/>
        </w:rPr>
        <w:t xml:space="preserve">events, </w:t>
      </w:r>
      <w:r w:rsidR="00770EB2" w:rsidRPr="00341759">
        <w:rPr>
          <w:sz w:val="24"/>
        </w:rPr>
        <w:t xml:space="preserve">dialogue, </w:t>
      </w:r>
      <w:r w:rsidRPr="00341759">
        <w:rPr>
          <w:sz w:val="24"/>
        </w:rPr>
        <w:t xml:space="preserve">sentences, </w:t>
      </w:r>
      <w:r w:rsidR="00770EB2" w:rsidRPr="00341759">
        <w:rPr>
          <w:sz w:val="24"/>
        </w:rPr>
        <w:t>or events in the book and WHY</w:t>
      </w:r>
    </w:p>
    <w:p w:rsidR="00306957" w:rsidRDefault="00306957" w:rsidP="00306957">
      <w:pPr>
        <w:rPr>
          <w:sz w:val="24"/>
        </w:rPr>
      </w:pPr>
    </w:p>
    <w:p w:rsidR="00306957" w:rsidRDefault="00306957" w:rsidP="00306957">
      <w:pPr>
        <w:rPr>
          <w:sz w:val="24"/>
        </w:rPr>
      </w:pPr>
    </w:p>
    <w:p w:rsidR="00770EB2" w:rsidRPr="00341759" w:rsidRDefault="00341759" w:rsidP="00341759">
      <w:pPr>
        <w:pStyle w:val="ListParagraph"/>
        <w:numPr>
          <w:ilvl w:val="0"/>
          <w:numId w:val="2"/>
        </w:numPr>
        <w:rPr>
          <w:sz w:val="24"/>
        </w:rPr>
      </w:pPr>
      <w:r w:rsidRPr="00341759">
        <w:rPr>
          <w:sz w:val="24"/>
        </w:rPr>
        <w:t>TWO new</w:t>
      </w:r>
      <w:r w:rsidR="00770EB2" w:rsidRPr="00341759">
        <w:rPr>
          <w:sz w:val="24"/>
        </w:rPr>
        <w:t xml:space="preserve"> ideas or ways of thinking </w:t>
      </w:r>
      <w:r w:rsidRPr="00341759">
        <w:rPr>
          <w:sz w:val="24"/>
        </w:rPr>
        <w:t>that had never occurred to you before, or an idea which</w:t>
      </w:r>
      <w:r w:rsidR="00770EB2" w:rsidRPr="00341759">
        <w:rPr>
          <w:sz w:val="24"/>
        </w:rPr>
        <w:t xml:space="preserve"> you</w:t>
      </w:r>
      <w:r w:rsidR="00770EB2" w:rsidRPr="00341759">
        <w:rPr>
          <w:sz w:val="24"/>
        </w:rPr>
        <w:t xml:space="preserve"> learned </w:t>
      </w:r>
      <w:r w:rsidRPr="00341759">
        <w:rPr>
          <w:sz w:val="24"/>
        </w:rPr>
        <w:t>or thought more about after</w:t>
      </w:r>
      <w:r w:rsidR="00770EB2" w:rsidRPr="00341759">
        <w:rPr>
          <w:sz w:val="24"/>
        </w:rPr>
        <w:t xml:space="preserve"> reading this book</w:t>
      </w:r>
      <w:r w:rsidRPr="00341759">
        <w:rPr>
          <w:sz w:val="24"/>
        </w:rPr>
        <w:t>.</w:t>
      </w:r>
    </w:p>
    <w:p w:rsidR="00341759" w:rsidRDefault="00341759" w:rsidP="00341759">
      <w:pPr>
        <w:rPr>
          <w:sz w:val="24"/>
        </w:rPr>
      </w:pPr>
    </w:p>
    <w:p w:rsidR="00341759" w:rsidRPr="00706B94" w:rsidRDefault="00341759" w:rsidP="00341759">
      <w:pPr>
        <w:rPr>
          <w:sz w:val="24"/>
        </w:rPr>
      </w:pPr>
    </w:p>
    <w:p w:rsidR="00770EB2" w:rsidRPr="00341759" w:rsidRDefault="00B122B9" w:rsidP="00341759">
      <w:pPr>
        <w:pStyle w:val="ListParagraph"/>
        <w:numPr>
          <w:ilvl w:val="0"/>
          <w:numId w:val="2"/>
        </w:numPr>
        <w:rPr>
          <w:sz w:val="24"/>
        </w:rPr>
      </w:pPr>
      <w:r w:rsidRPr="00341759">
        <w:rPr>
          <w:sz w:val="24"/>
        </w:rPr>
        <w:t>TWO</w:t>
      </w:r>
      <w:r w:rsidR="00770EB2" w:rsidRPr="00341759">
        <w:rPr>
          <w:sz w:val="24"/>
        </w:rPr>
        <w:t xml:space="preserve"> </w:t>
      </w:r>
      <w:r w:rsidR="00341759" w:rsidRPr="00341759">
        <w:rPr>
          <w:sz w:val="24"/>
        </w:rPr>
        <w:t xml:space="preserve">examples of </w:t>
      </w:r>
      <w:r w:rsidR="00770EB2" w:rsidRPr="00341759">
        <w:rPr>
          <w:sz w:val="24"/>
        </w:rPr>
        <w:t xml:space="preserve">dialogue, sentences, moments, or events </w:t>
      </w:r>
      <w:r w:rsidR="00770EB2" w:rsidRPr="00341759">
        <w:rPr>
          <w:sz w:val="24"/>
        </w:rPr>
        <w:t xml:space="preserve">that show </w:t>
      </w:r>
      <w:r w:rsidR="00306957" w:rsidRPr="00341759">
        <w:rPr>
          <w:sz w:val="24"/>
        </w:rPr>
        <w:t xml:space="preserve">two different types of </w:t>
      </w:r>
      <w:r w:rsidR="00770EB2" w:rsidRPr="00341759">
        <w:rPr>
          <w:sz w:val="24"/>
        </w:rPr>
        <w:t xml:space="preserve">CONFLICT (man v man, man v society, </w:t>
      </w:r>
      <w:r w:rsidR="00306957" w:rsidRPr="00341759">
        <w:rPr>
          <w:sz w:val="24"/>
        </w:rPr>
        <w:t>man vs nature, man vs self</w:t>
      </w:r>
      <w:r w:rsidR="00770EB2" w:rsidRPr="00341759">
        <w:rPr>
          <w:sz w:val="24"/>
        </w:rPr>
        <w:t xml:space="preserve">) </w:t>
      </w:r>
    </w:p>
    <w:p w:rsidR="00341759" w:rsidRDefault="00341759" w:rsidP="00341759">
      <w:pPr>
        <w:rPr>
          <w:sz w:val="24"/>
        </w:rPr>
      </w:pPr>
    </w:p>
    <w:p w:rsidR="00341759" w:rsidRDefault="00341759" w:rsidP="00341759">
      <w:pPr>
        <w:rPr>
          <w:sz w:val="24"/>
        </w:rPr>
      </w:pPr>
    </w:p>
    <w:p w:rsidR="00341759" w:rsidRPr="00341759" w:rsidRDefault="00B122B9" w:rsidP="00341759">
      <w:pPr>
        <w:pStyle w:val="ListParagraph"/>
        <w:numPr>
          <w:ilvl w:val="0"/>
          <w:numId w:val="2"/>
        </w:numPr>
        <w:rPr>
          <w:sz w:val="24"/>
        </w:rPr>
      </w:pPr>
      <w:r w:rsidRPr="00341759">
        <w:rPr>
          <w:sz w:val="24"/>
        </w:rPr>
        <w:t xml:space="preserve">TWO examples of </w:t>
      </w:r>
      <w:r w:rsidR="00770EB2" w:rsidRPr="00341759">
        <w:rPr>
          <w:sz w:val="24"/>
        </w:rPr>
        <w:t>dialogue, sentences, mom</w:t>
      </w:r>
      <w:r w:rsidR="00341759" w:rsidRPr="00341759">
        <w:rPr>
          <w:sz w:val="24"/>
        </w:rPr>
        <w:t xml:space="preserve">ents, paragraphs or events that explain ONE character’s </w:t>
      </w:r>
      <w:r w:rsidR="00770EB2" w:rsidRPr="00341759">
        <w:rPr>
          <w:sz w:val="24"/>
        </w:rPr>
        <w:t>motives, lessons learned, or flaws, preferably</w:t>
      </w:r>
      <w:r w:rsidR="00341759" w:rsidRPr="00341759">
        <w:rPr>
          <w:sz w:val="24"/>
        </w:rPr>
        <w:t xml:space="preserve"> the antagonist or protagonist.</w:t>
      </w:r>
    </w:p>
    <w:p w:rsidR="00341759" w:rsidRDefault="00341759" w:rsidP="00341759">
      <w:pPr>
        <w:rPr>
          <w:sz w:val="24"/>
        </w:rPr>
      </w:pPr>
    </w:p>
    <w:p w:rsidR="00341759" w:rsidRDefault="00341759" w:rsidP="00341759">
      <w:pPr>
        <w:rPr>
          <w:sz w:val="24"/>
        </w:rPr>
      </w:pPr>
    </w:p>
    <w:p w:rsidR="00306957" w:rsidRPr="00341759" w:rsidRDefault="00341759" w:rsidP="00341759">
      <w:pPr>
        <w:pStyle w:val="ListParagraph"/>
        <w:numPr>
          <w:ilvl w:val="0"/>
          <w:numId w:val="2"/>
        </w:numPr>
        <w:rPr>
          <w:sz w:val="24"/>
        </w:rPr>
      </w:pPr>
      <w:r w:rsidRPr="00341759">
        <w:rPr>
          <w:sz w:val="24"/>
        </w:rPr>
        <w:t>TWO examples of dialogue, sentences, moments, events, or paragraphs that explain whether a different character (other than the one above) is dynamic or static.</w:t>
      </w:r>
    </w:p>
    <w:p w:rsidR="00341759" w:rsidRDefault="00341759" w:rsidP="00341759">
      <w:pPr>
        <w:rPr>
          <w:sz w:val="24"/>
        </w:rPr>
      </w:pPr>
    </w:p>
    <w:p w:rsidR="00341759" w:rsidRDefault="00341759" w:rsidP="00306957">
      <w:pPr>
        <w:rPr>
          <w:sz w:val="24"/>
        </w:rPr>
      </w:pPr>
    </w:p>
    <w:p w:rsidR="00B122B9" w:rsidRPr="00341759" w:rsidRDefault="00306957" w:rsidP="00341759">
      <w:pPr>
        <w:pStyle w:val="ListParagraph"/>
        <w:numPr>
          <w:ilvl w:val="0"/>
          <w:numId w:val="2"/>
        </w:numPr>
        <w:rPr>
          <w:sz w:val="24"/>
        </w:rPr>
      </w:pPr>
      <w:r w:rsidRPr="00341759">
        <w:rPr>
          <w:sz w:val="24"/>
        </w:rPr>
        <w:t>TWO examples each</w:t>
      </w:r>
      <w:r w:rsidR="00B122B9" w:rsidRPr="00341759">
        <w:rPr>
          <w:sz w:val="24"/>
        </w:rPr>
        <w:t xml:space="preserve"> of INDIRECT CHARACTERIZATION </w:t>
      </w:r>
      <w:r w:rsidRPr="00341759">
        <w:rPr>
          <w:sz w:val="24"/>
        </w:rPr>
        <w:t xml:space="preserve">and DIRECT CHARACTERIZATION </w:t>
      </w:r>
      <w:r w:rsidR="00B122B9" w:rsidRPr="00341759">
        <w:rPr>
          <w:sz w:val="24"/>
        </w:rPr>
        <w:t>used</w:t>
      </w:r>
      <w:r w:rsidRPr="00341759">
        <w:rPr>
          <w:sz w:val="24"/>
        </w:rPr>
        <w:t xml:space="preserve"> to describe </w:t>
      </w:r>
      <w:r w:rsidR="00B122B9" w:rsidRPr="00341759">
        <w:rPr>
          <w:sz w:val="24"/>
        </w:rPr>
        <w:t>TWO</w:t>
      </w:r>
      <w:r w:rsidRPr="00341759">
        <w:rPr>
          <w:sz w:val="24"/>
        </w:rPr>
        <w:t xml:space="preserve"> </w:t>
      </w:r>
      <w:r w:rsidR="00B122B9" w:rsidRPr="00341759">
        <w:rPr>
          <w:sz w:val="24"/>
        </w:rPr>
        <w:t>main characters.</w:t>
      </w:r>
    </w:p>
    <w:p w:rsidR="00306957" w:rsidRDefault="00306957" w:rsidP="00306957">
      <w:pPr>
        <w:rPr>
          <w:sz w:val="24"/>
        </w:rPr>
      </w:pPr>
    </w:p>
    <w:p w:rsidR="00770EB2" w:rsidRDefault="00770EB2" w:rsidP="00341759">
      <w:pPr>
        <w:pStyle w:val="ListParagraph"/>
        <w:numPr>
          <w:ilvl w:val="0"/>
          <w:numId w:val="2"/>
        </w:numPr>
        <w:rPr>
          <w:sz w:val="24"/>
        </w:rPr>
      </w:pPr>
      <w:r w:rsidRPr="00341759">
        <w:rPr>
          <w:sz w:val="24"/>
        </w:rPr>
        <w:t xml:space="preserve">TWO </w:t>
      </w:r>
      <w:r w:rsidRPr="00341759">
        <w:rPr>
          <w:sz w:val="24"/>
        </w:rPr>
        <w:t xml:space="preserve">in-depth and thoughtful </w:t>
      </w:r>
      <w:r w:rsidR="00341759" w:rsidRPr="00341759">
        <w:rPr>
          <w:sz w:val="24"/>
        </w:rPr>
        <w:t>suggestions,</w:t>
      </w:r>
      <w:r w:rsidRPr="00341759">
        <w:rPr>
          <w:sz w:val="24"/>
        </w:rPr>
        <w:t xml:space="preserve"> compliment</w:t>
      </w:r>
      <w:r w:rsidRPr="00341759">
        <w:rPr>
          <w:sz w:val="24"/>
        </w:rPr>
        <w:t>s</w:t>
      </w:r>
      <w:r w:rsidR="00341759" w:rsidRPr="00341759">
        <w:rPr>
          <w:sz w:val="24"/>
        </w:rPr>
        <w:t>, or criticism y</w:t>
      </w:r>
      <w:r w:rsidRPr="00341759">
        <w:rPr>
          <w:sz w:val="24"/>
        </w:rPr>
        <w:t xml:space="preserve">ou would make about the book, including specific examples and explanations for each. </w:t>
      </w:r>
    </w:p>
    <w:p w:rsidR="0076048B" w:rsidRPr="0076048B" w:rsidRDefault="0076048B" w:rsidP="0076048B">
      <w:pPr>
        <w:pStyle w:val="ListParagraph"/>
        <w:rPr>
          <w:sz w:val="24"/>
        </w:rPr>
      </w:pPr>
    </w:p>
    <w:p w:rsidR="001C0B9A" w:rsidRPr="00896084" w:rsidRDefault="0076048B" w:rsidP="00896084">
      <w:pPr>
        <w:pStyle w:val="ListParagraph"/>
        <w:numPr>
          <w:ilvl w:val="0"/>
          <w:numId w:val="2"/>
        </w:numPr>
        <w:rPr>
          <w:sz w:val="24"/>
        </w:rPr>
      </w:pPr>
      <w:r>
        <w:rPr>
          <w:sz w:val="24"/>
        </w:rPr>
        <w:t xml:space="preserve"> What is</w:t>
      </w:r>
      <w:r w:rsidR="00896084">
        <w:rPr>
          <w:sz w:val="24"/>
        </w:rPr>
        <w:t xml:space="preserve"> your favorite part of the book</w:t>
      </w:r>
      <w:r>
        <w:rPr>
          <w:sz w:val="24"/>
        </w:rPr>
        <w:t xml:space="preserve"> and </w:t>
      </w:r>
      <w:r w:rsidR="00896084">
        <w:rPr>
          <w:sz w:val="24"/>
        </w:rPr>
        <w:t xml:space="preserve">what is your least favorite and </w:t>
      </w:r>
      <w:r>
        <w:rPr>
          <w:sz w:val="24"/>
        </w:rPr>
        <w:t>why? Use t</w:t>
      </w:r>
      <w:r w:rsidR="00896084">
        <w:rPr>
          <w:sz w:val="24"/>
        </w:rPr>
        <w:t>extual evidence and explanation</w:t>
      </w:r>
    </w:p>
    <w:sectPr w:rsidR="001C0B9A" w:rsidRPr="00896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270BE"/>
    <w:multiLevelType w:val="hybridMultilevel"/>
    <w:tmpl w:val="9FE6B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D557B"/>
    <w:multiLevelType w:val="hybridMultilevel"/>
    <w:tmpl w:val="5668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B2"/>
    <w:rsid w:val="001642EF"/>
    <w:rsid w:val="001C0B9A"/>
    <w:rsid w:val="00306957"/>
    <w:rsid w:val="00341759"/>
    <w:rsid w:val="003E3EE5"/>
    <w:rsid w:val="00617B2A"/>
    <w:rsid w:val="0076048B"/>
    <w:rsid w:val="00770EB2"/>
    <w:rsid w:val="00896084"/>
    <w:rsid w:val="00920A22"/>
    <w:rsid w:val="00AF105F"/>
    <w:rsid w:val="00B1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10E4"/>
  <w15:chartTrackingRefBased/>
  <w15:docId w15:val="{8AAA8767-9B0F-4B73-B649-3504E7A1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0EB2"/>
    <w:pPr>
      <w:spacing w:after="0" w:line="240" w:lineRule="auto"/>
    </w:pPr>
    <w:rPr>
      <w:rFonts w:ascii="Times New Roman" w:eastAsia="Times New Roman" w:hAnsi="Times New Roman" w:cs="Times New Roman"/>
      <w:color w:val="00000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70EB2"/>
    <w:rPr>
      <w:b/>
      <w:sz w:val="24"/>
    </w:rPr>
  </w:style>
  <w:style w:type="character" w:customStyle="1" w:styleId="SubtitleChar">
    <w:name w:val="Subtitle Char"/>
    <w:basedOn w:val="DefaultParagraphFont"/>
    <w:link w:val="Subtitle"/>
    <w:rsid w:val="00770EB2"/>
    <w:rPr>
      <w:rFonts w:ascii="Times New Roman" w:eastAsia="Times New Roman" w:hAnsi="Times New Roman" w:cs="Times New Roman"/>
      <w:b/>
      <w:color w:val="000000"/>
      <w:sz w:val="24"/>
      <w:szCs w:val="20"/>
    </w:rPr>
  </w:style>
  <w:style w:type="paragraph" w:styleId="ListParagraph">
    <w:name w:val="List Paragraph"/>
    <w:basedOn w:val="Normal"/>
    <w:uiPriority w:val="34"/>
    <w:qFormat/>
    <w:rsid w:val="00770EB2"/>
    <w:pPr>
      <w:ind w:left="720"/>
      <w:contextualSpacing/>
    </w:pPr>
  </w:style>
  <w:style w:type="paragraph" w:styleId="Title">
    <w:name w:val="Title"/>
    <w:basedOn w:val="Normal"/>
    <w:link w:val="TitleChar"/>
    <w:qFormat/>
    <w:rsid w:val="00896084"/>
    <w:pPr>
      <w:jc w:val="center"/>
    </w:pPr>
    <w:rPr>
      <w:b/>
      <w:sz w:val="24"/>
    </w:rPr>
  </w:style>
  <w:style w:type="character" w:customStyle="1" w:styleId="TitleChar">
    <w:name w:val="Title Char"/>
    <w:basedOn w:val="DefaultParagraphFont"/>
    <w:link w:val="Title"/>
    <w:rsid w:val="00896084"/>
    <w:rPr>
      <w:rFonts w:ascii="Times New Roman" w:eastAsia="Times New Roman" w:hAnsi="Times New Roman"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3998</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3</cp:revision>
  <dcterms:created xsi:type="dcterms:W3CDTF">2017-10-18T17:01:00Z</dcterms:created>
  <dcterms:modified xsi:type="dcterms:W3CDTF">2017-10-23T11:41:00Z</dcterms:modified>
</cp:coreProperties>
</file>