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EF" w:rsidRPr="00CA51B6" w:rsidRDefault="007921EF">
      <w:pPr>
        <w:rPr>
          <w:sz w:val="28"/>
          <w:szCs w:val="28"/>
          <w:vertAlign w:val="subscript"/>
        </w:rPr>
      </w:pPr>
      <w:r w:rsidRPr="00CA51B6">
        <w:rPr>
          <w:i/>
          <w:sz w:val="28"/>
          <w:szCs w:val="28"/>
          <w:vertAlign w:val="subscript"/>
        </w:rPr>
        <w:t>Survival</w:t>
      </w:r>
      <w:r w:rsidRPr="00CA51B6">
        <w:rPr>
          <w:sz w:val="28"/>
          <w:szCs w:val="28"/>
          <w:vertAlign w:val="subscript"/>
        </w:rPr>
        <w:t xml:space="preserve"> Web</w:t>
      </w:r>
      <w:r w:rsidR="00506701" w:rsidRPr="00CA51B6">
        <w:rPr>
          <w:sz w:val="28"/>
          <w:szCs w:val="28"/>
          <w:vertAlign w:val="subscript"/>
        </w:rPr>
        <w:t xml:space="preserve"> </w:t>
      </w:r>
      <w:r w:rsidRPr="00CA51B6">
        <w:rPr>
          <w:sz w:val="28"/>
          <w:szCs w:val="28"/>
          <w:vertAlign w:val="subscript"/>
        </w:rPr>
        <w:t>Quest</w:t>
      </w:r>
      <w:r w:rsidR="0038118D" w:rsidRPr="00CA51B6">
        <w:rPr>
          <w:sz w:val="28"/>
          <w:szCs w:val="28"/>
          <w:vertAlign w:val="subscript"/>
        </w:rPr>
        <w:t xml:space="preserve"> electronic project:</w:t>
      </w:r>
      <w:r w:rsidR="001A5E05" w:rsidRPr="00CA51B6">
        <w:rPr>
          <w:sz w:val="28"/>
          <w:szCs w:val="28"/>
          <w:vertAlign w:val="subscript"/>
        </w:rPr>
        <w:t xml:space="preserve"> </w:t>
      </w:r>
      <w:r w:rsidR="00506701" w:rsidRPr="00CA51B6">
        <w:rPr>
          <w:i/>
          <w:sz w:val="28"/>
          <w:szCs w:val="28"/>
          <w:vertAlign w:val="subscript"/>
        </w:rPr>
        <w:t>Transcendentalism,</w:t>
      </w:r>
      <w:r w:rsidR="00506701" w:rsidRPr="00CA51B6">
        <w:rPr>
          <w:sz w:val="28"/>
          <w:szCs w:val="28"/>
          <w:vertAlign w:val="subscript"/>
        </w:rPr>
        <w:t xml:space="preserve"> </w:t>
      </w:r>
      <w:r w:rsidR="0038118D" w:rsidRPr="00CA51B6">
        <w:rPr>
          <w:i/>
          <w:sz w:val="28"/>
          <w:szCs w:val="28"/>
          <w:vertAlign w:val="subscript"/>
        </w:rPr>
        <w:t>Thoreau, Emerson,</w:t>
      </w:r>
      <w:r w:rsidR="007A23C5" w:rsidRPr="00CA51B6">
        <w:rPr>
          <w:sz w:val="28"/>
          <w:szCs w:val="28"/>
          <w:vertAlign w:val="subscript"/>
        </w:rPr>
        <w:t xml:space="preserve"> and </w:t>
      </w:r>
      <w:r w:rsidR="001A5E05" w:rsidRPr="00CA51B6">
        <w:rPr>
          <w:i/>
          <w:sz w:val="28"/>
          <w:szCs w:val="28"/>
          <w:vertAlign w:val="subscript"/>
        </w:rPr>
        <w:t>Into the Wild</w:t>
      </w:r>
      <w:r w:rsidR="001A5E05" w:rsidRPr="00CA51B6">
        <w:rPr>
          <w:sz w:val="28"/>
          <w:szCs w:val="28"/>
          <w:vertAlign w:val="subscript"/>
        </w:rPr>
        <w:t xml:space="preserve">   </w:t>
      </w:r>
    </w:p>
    <w:p w:rsidR="007921EF" w:rsidRPr="00CA51B6" w:rsidRDefault="007921EF">
      <w:pPr>
        <w:rPr>
          <w:b/>
          <w:i/>
          <w:sz w:val="28"/>
          <w:szCs w:val="28"/>
          <w:vertAlign w:val="subscript"/>
        </w:rPr>
      </w:pPr>
      <w:r w:rsidRPr="00CA51B6">
        <w:rPr>
          <w:b/>
          <w:i/>
          <w:sz w:val="28"/>
          <w:szCs w:val="28"/>
          <w:vertAlign w:val="subscript"/>
        </w:rPr>
        <w:t>Introduction</w:t>
      </w:r>
    </w:p>
    <w:p w:rsidR="00AD101D" w:rsidRPr="00CA51B6" w:rsidRDefault="00AD101D">
      <w:pPr>
        <w:rPr>
          <w:sz w:val="28"/>
          <w:szCs w:val="28"/>
          <w:vertAlign w:val="subscript"/>
        </w:rPr>
      </w:pPr>
      <w:r w:rsidRPr="00CA51B6">
        <w:rPr>
          <w:sz w:val="28"/>
          <w:szCs w:val="28"/>
          <w:vertAlign w:val="subscript"/>
        </w:rPr>
        <w:t xml:space="preserve">You are fed up with the trappings of modern society. You feel the citizens of the United States are too focused on material possessions and obsession with celebrity culture. Basically, people are focused on all the wrong things. You have decided to simplify your life and move out into the woods of Maine. </w:t>
      </w:r>
    </w:p>
    <w:p w:rsidR="007921EF" w:rsidRPr="00CA51B6" w:rsidRDefault="007921EF">
      <w:pPr>
        <w:rPr>
          <w:b/>
          <w:i/>
          <w:sz w:val="28"/>
          <w:szCs w:val="28"/>
          <w:vertAlign w:val="subscript"/>
        </w:rPr>
      </w:pPr>
      <w:r w:rsidRPr="00CA51B6">
        <w:rPr>
          <w:b/>
          <w:i/>
          <w:sz w:val="28"/>
          <w:szCs w:val="28"/>
          <w:vertAlign w:val="subscript"/>
        </w:rPr>
        <w:t>Task</w:t>
      </w:r>
    </w:p>
    <w:p w:rsidR="007921EF" w:rsidRPr="00CA51B6" w:rsidRDefault="009339EF">
      <w:pPr>
        <w:rPr>
          <w:i/>
          <w:sz w:val="28"/>
          <w:szCs w:val="28"/>
          <w:vertAlign w:val="subscript"/>
        </w:rPr>
      </w:pPr>
      <w:r w:rsidRPr="00CA51B6">
        <w:rPr>
          <w:sz w:val="28"/>
          <w:szCs w:val="28"/>
          <w:vertAlign w:val="subscript"/>
        </w:rPr>
        <w:t>You are going on a wilderness adventur</w:t>
      </w:r>
      <w:r w:rsidR="00A20F0C" w:rsidRPr="00CA51B6">
        <w:rPr>
          <w:sz w:val="28"/>
          <w:szCs w:val="28"/>
          <w:vertAlign w:val="subscript"/>
        </w:rPr>
        <w:t>e. You have saved up $5</w:t>
      </w:r>
      <w:r w:rsidRPr="00CA51B6">
        <w:rPr>
          <w:sz w:val="28"/>
          <w:szCs w:val="28"/>
          <w:vertAlign w:val="subscript"/>
        </w:rPr>
        <w:t>00 to buy supplies</w:t>
      </w:r>
      <w:r w:rsidR="00A20F0C" w:rsidRPr="00CA51B6">
        <w:rPr>
          <w:sz w:val="28"/>
          <w:szCs w:val="28"/>
          <w:vertAlign w:val="subscript"/>
        </w:rPr>
        <w:t xml:space="preserve"> and bus or train tickets</w:t>
      </w:r>
      <w:r w:rsidR="00A456A0" w:rsidRPr="00CA51B6">
        <w:rPr>
          <w:sz w:val="28"/>
          <w:szCs w:val="28"/>
          <w:vertAlign w:val="subscript"/>
        </w:rPr>
        <w:t xml:space="preserve"> (don’t forget the return trip!)</w:t>
      </w:r>
      <w:r w:rsidRPr="00CA51B6">
        <w:rPr>
          <w:sz w:val="28"/>
          <w:szCs w:val="28"/>
          <w:vertAlign w:val="subscript"/>
        </w:rPr>
        <w:t xml:space="preserve">. You need to figure out how to get to </w:t>
      </w:r>
      <w:r w:rsidR="00B245C4" w:rsidRPr="00CA51B6">
        <w:rPr>
          <w:sz w:val="28"/>
          <w:szCs w:val="28"/>
          <w:vertAlign w:val="subscript"/>
        </w:rPr>
        <w:t>your</w:t>
      </w:r>
      <w:r w:rsidR="00AD101D" w:rsidRPr="00CA51B6">
        <w:rPr>
          <w:sz w:val="28"/>
          <w:szCs w:val="28"/>
          <w:vertAlign w:val="subscript"/>
        </w:rPr>
        <w:t xml:space="preserve"> </w:t>
      </w:r>
      <w:r w:rsidR="00B245C4" w:rsidRPr="00CA51B6">
        <w:rPr>
          <w:sz w:val="28"/>
          <w:szCs w:val="28"/>
          <w:vertAlign w:val="subscript"/>
        </w:rPr>
        <w:t xml:space="preserve">wilderness destination </w:t>
      </w:r>
      <w:r w:rsidR="00AD101D" w:rsidRPr="00CA51B6">
        <w:rPr>
          <w:sz w:val="28"/>
          <w:szCs w:val="28"/>
          <w:vertAlign w:val="subscript"/>
        </w:rPr>
        <w:t xml:space="preserve">in </w:t>
      </w:r>
      <w:r w:rsidRPr="00CA51B6">
        <w:rPr>
          <w:sz w:val="28"/>
          <w:szCs w:val="28"/>
          <w:vertAlign w:val="subscript"/>
        </w:rPr>
        <w:t>Maine</w:t>
      </w:r>
      <w:r w:rsidR="00A456A0" w:rsidRPr="00CA51B6">
        <w:rPr>
          <w:sz w:val="28"/>
          <w:szCs w:val="28"/>
          <w:vertAlign w:val="subscript"/>
        </w:rPr>
        <w:t>, which month would be best,</w:t>
      </w:r>
      <w:r w:rsidRPr="00CA51B6">
        <w:rPr>
          <w:sz w:val="28"/>
          <w:szCs w:val="28"/>
          <w:vertAlign w:val="subscript"/>
        </w:rPr>
        <w:t xml:space="preserve"> and </w:t>
      </w:r>
      <w:r w:rsidR="00A456A0" w:rsidRPr="00CA51B6">
        <w:rPr>
          <w:sz w:val="28"/>
          <w:szCs w:val="28"/>
          <w:vertAlign w:val="subscript"/>
        </w:rPr>
        <w:t>how to survive there</w:t>
      </w:r>
      <w:r w:rsidRPr="00CA51B6">
        <w:rPr>
          <w:sz w:val="28"/>
          <w:szCs w:val="28"/>
          <w:vertAlign w:val="subscript"/>
        </w:rPr>
        <w:t xml:space="preserve"> for one month. </w:t>
      </w:r>
      <w:r w:rsidR="00AD101D" w:rsidRPr="00CA51B6">
        <w:rPr>
          <w:sz w:val="28"/>
          <w:szCs w:val="28"/>
          <w:vertAlign w:val="subscript"/>
        </w:rPr>
        <w:t xml:space="preserve">You will create a survival guide for </w:t>
      </w:r>
      <w:r w:rsidR="0038118D" w:rsidRPr="00CA51B6">
        <w:rPr>
          <w:sz w:val="28"/>
          <w:szCs w:val="28"/>
          <w:vertAlign w:val="subscript"/>
        </w:rPr>
        <w:t xml:space="preserve">yourself and </w:t>
      </w:r>
      <w:r w:rsidR="00A20F0C" w:rsidRPr="00CA51B6">
        <w:rPr>
          <w:sz w:val="28"/>
          <w:szCs w:val="28"/>
          <w:vertAlign w:val="subscript"/>
        </w:rPr>
        <w:t xml:space="preserve">other </w:t>
      </w:r>
      <w:r w:rsidR="00AD101D" w:rsidRPr="00CA51B6">
        <w:rPr>
          <w:sz w:val="28"/>
          <w:szCs w:val="28"/>
          <w:vertAlign w:val="subscript"/>
        </w:rPr>
        <w:t xml:space="preserve">people who want to get away from the trappings of modern society. </w:t>
      </w:r>
      <w:r w:rsidR="0038118D" w:rsidRPr="00CA51B6">
        <w:rPr>
          <w:sz w:val="28"/>
          <w:szCs w:val="28"/>
          <w:vertAlign w:val="subscript"/>
        </w:rPr>
        <w:t>Remember, one of the</w:t>
      </w:r>
      <w:r w:rsidR="009262C0" w:rsidRPr="00CA51B6">
        <w:rPr>
          <w:sz w:val="28"/>
          <w:szCs w:val="28"/>
          <w:vertAlign w:val="subscript"/>
        </w:rPr>
        <w:t xml:space="preserve"> main goal</w:t>
      </w:r>
      <w:r w:rsidR="00A15783" w:rsidRPr="00CA51B6">
        <w:rPr>
          <w:sz w:val="28"/>
          <w:szCs w:val="28"/>
          <w:vertAlign w:val="subscript"/>
        </w:rPr>
        <w:t>s</w:t>
      </w:r>
      <w:r w:rsidR="009262C0" w:rsidRPr="00CA51B6">
        <w:rPr>
          <w:sz w:val="28"/>
          <w:szCs w:val="28"/>
          <w:vertAlign w:val="subscript"/>
        </w:rPr>
        <w:t xml:space="preserve"> is to remove yourself from society and contact with other people. </w:t>
      </w:r>
      <w:r w:rsidR="0038118D" w:rsidRPr="00CA51B6">
        <w:rPr>
          <w:i/>
          <w:sz w:val="28"/>
          <w:szCs w:val="28"/>
          <w:vertAlign w:val="subscript"/>
        </w:rPr>
        <w:t>[Hint: Use Chris McCandless’s adventures and pitfalls to minimize mistakes and plan carefully.]</w:t>
      </w:r>
    </w:p>
    <w:p w:rsidR="007921EF" w:rsidRPr="00CA51B6" w:rsidRDefault="007921EF">
      <w:pPr>
        <w:rPr>
          <w:b/>
          <w:i/>
          <w:sz w:val="28"/>
          <w:szCs w:val="28"/>
          <w:vertAlign w:val="subscript"/>
        </w:rPr>
      </w:pPr>
      <w:r w:rsidRPr="00CA51B6">
        <w:rPr>
          <w:b/>
          <w:i/>
          <w:sz w:val="28"/>
          <w:szCs w:val="28"/>
          <w:vertAlign w:val="subscript"/>
        </w:rPr>
        <w:t>Process</w:t>
      </w:r>
    </w:p>
    <w:p w:rsidR="007921EF" w:rsidRPr="00CA51B6" w:rsidRDefault="009339EF" w:rsidP="00A15783">
      <w:pPr>
        <w:numPr>
          <w:ilvl w:val="0"/>
          <w:numId w:val="1"/>
        </w:numPr>
        <w:rPr>
          <w:sz w:val="28"/>
          <w:szCs w:val="28"/>
          <w:vertAlign w:val="subscript"/>
        </w:rPr>
      </w:pPr>
      <w:r w:rsidRPr="00CA51B6">
        <w:rPr>
          <w:sz w:val="28"/>
          <w:szCs w:val="28"/>
          <w:vertAlign w:val="subscript"/>
        </w:rPr>
        <w:t>Buy Supplies</w:t>
      </w:r>
      <w:r w:rsidR="00A04822" w:rsidRPr="00CA51B6">
        <w:rPr>
          <w:sz w:val="28"/>
          <w:szCs w:val="28"/>
          <w:vertAlign w:val="subscript"/>
        </w:rPr>
        <w:t xml:space="preserve"> – no purchases may be made once you begin your journey</w:t>
      </w:r>
    </w:p>
    <w:p w:rsidR="009339EF" w:rsidRPr="00CA51B6" w:rsidRDefault="00A15783" w:rsidP="00A15783">
      <w:pPr>
        <w:numPr>
          <w:ilvl w:val="0"/>
          <w:numId w:val="1"/>
        </w:numPr>
        <w:rPr>
          <w:sz w:val="28"/>
          <w:szCs w:val="28"/>
          <w:vertAlign w:val="subscript"/>
        </w:rPr>
      </w:pPr>
      <w:r w:rsidRPr="00CA51B6">
        <w:rPr>
          <w:sz w:val="28"/>
          <w:szCs w:val="28"/>
          <w:vertAlign w:val="subscript"/>
        </w:rPr>
        <w:t>Using the Bus and Train schedules, plan your transporta</w:t>
      </w:r>
      <w:r w:rsidR="00A20F0C" w:rsidRPr="00CA51B6">
        <w:rPr>
          <w:sz w:val="28"/>
          <w:szCs w:val="28"/>
          <w:vertAlign w:val="subscript"/>
        </w:rPr>
        <w:t>tion to the wilderness setting (no, you may not say you will hitchhike, walk, fly, drive a car, or ride a bike).</w:t>
      </w:r>
    </w:p>
    <w:p w:rsidR="00A15783" w:rsidRPr="00CA51B6" w:rsidRDefault="00A15783" w:rsidP="00A15783">
      <w:pPr>
        <w:numPr>
          <w:ilvl w:val="0"/>
          <w:numId w:val="1"/>
        </w:numPr>
        <w:rPr>
          <w:sz w:val="28"/>
          <w:szCs w:val="28"/>
          <w:vertAlign w:val="subscript"/>
        </w:rPr>
      </w:pPr>
      <w:r w:rsidRPr="00CA51B6">
        <w:rPr>
          <w:sz w:val="28"/>
          <w:szCs w:val="28"/>
          <w:vertAlign w:val="subscript"/>
        </w:rPr>
        <w:t>Research the available natural resources and evaluate which will be the most helpful and which may need to be avoided.</w:t>
      </w:r>
    </w:p>
    <w:p w:rsidR="00B245C4" w:rsidRPr="00CA51B6" w:rsidRDefault="00B245C4" w:rsidP="00A15783">
      <w:pPr>
        <w:numPr>
          <w:ilvl w:val="0"/>
          <w:numId w:val="1"/>
        </w:numPr>
        <w:rPr>
          <w:sz w:val="28"/>
          <w:szCs w:val="28"/>
          <w:vertAlign w:val="subscript"/>
        </w:rPr>
      </w:pPr>
      <w:r w:rsidRPr="00CA51B6">
        <w:rPr>
          <w:sz w:val="28"/>
          <w:szCs w:val="28"/>
          <w:vertAlign w:val="subscript"/>
        </w:rPr>
        <w:t>Figure out how to contact local emergency personnel and rescue teams.</w:t>
      </w:r>
    </w:p>
    <w:p w:rsidR="00A20F0C" w:rsidRPr="00CA51B6" w:rsidRDefault="00A20F0C" w:rsidP="00A15783">
      <w:pPr>
        <w:numPr>
          <w:ilvl w:val="0"/>
          <w:numId w:val="1"/>
        </w:numPr>
        <w:rPr>
          <w:sz w:val="28"/>
          <w:szCs w:val="28"/>
          <w:vertAlign w:val="subscript"/>
        </w:rPr>
      </w:pPr>
      <w:r w:rsidRPr="00CA51B6">
        <w:rPr>
          <w:sz w:val="28"/>
          <w:szCs w:val="28"/>
          <w:vertAlign w:val="subscript"/>
        </w:rPr>
        <w:t>Scan store websites like REI or Eastern Mountain Sports to see what other essentials you may need (i.e. medicine for dehydration, the runs, nausea, vomiting, sunburn, scrapes, etc.).</w:t>
      </w:r>
    </w:p>
    <w:p w:rsidR="009339EF" w:rsidRPr="00CA51B6" w:rsidRDefault="00A15783" w:rsidP="00DB2028">
      <w:pPr>
        <w:numPr>
          <w:ilvl w:val="0"/>
          <w:numId w:val="1"/>
        </w:numPr>
        <w:rPr>
          <w:sz w:val="28"/>
          <w:szCs w:val="28"/>
          <w:vertAlign w:val="subscript"/>
        </w:rPr>
      </w:pPr>
      <w:r w:rsidRPr="00CA51B6">
        <w:rPr>
          <w:sz w:val="28"/>
          <w:szCs w:val="28"/>
          <w:vertAlign w:val="subscript"/>
        </w:rPr>
        <w:t>Finally, select and organize the essential information necessary for a surv</w:t>
      </w:r>
      <w:r w:rsidR="00D74AA0" w:rsidRPr="00CA51B6">
        <w:rPr>
          <w:sz w:val="28"/>
          <w:szCs w:val="28"/>
          <w:vertAlign w:val="subscript"/>
        </w:rPr>
        <w:t>ival guide for future survivors (see next page for requirements for this guide):</w:t>
      </w:r>
      <w:r w:rsidRPr="00CA51B6">
        <w:rPr>
          <w:sz w:val="28"/>
          <w:szCs w:val="28"/>
          <w:vertAlign w:val="subscript"/>
        </w:rPr>
        <w:t xml:space="preserve"> </w:t>
      </w:r>
    </w:p>
    <w:p w:rsidR="007921EF" w:rsidRPr="00CA51B6" w:rsidRDefault="007921EF">
      <w:pPr>
        <w:rPr>
          <w:b/>
          <w:i/>
          <w:sz w:val="28"/>
          <w:szCs w:val="28"/>
          <w:vertAlign w:val="subscript"/>
        </w:rPr>
      </w:pPr>
      <w:r w:rsidRPr="00CA51B6">
        <w:rPr>
          <w:b/>
          <w:i/>
          <w:sz w:val="28"/>
          <w:szCs w:val="28"/>
          <w:vertAlign w:val="subscript"/>
        </w:rPr>
        <w:t>Resources</w:t>
      </w:r>
    </w:p>
    <w:p w:rsidR="00B245C4" w:rsidRPr="00CA51B6" w:rsidRDefault="00B245C4">
      <w:pPr>
        <w:rPr>
          <w:sz w:val="28"/>
          <w:szCs w:val="28"/>
          <w:vertAlign w:val="subscript"/>
        </w:rPr>
      </w:pPr>
      <w:r w:rsidRPr="00CA51B6">
        <w:rPr>
          <w:sz w:val="28"/>
          <w:szCs w:val="28"/>
          <w:vertAlign w:val="subscript"/>
        </w:rPr>
        <w:t>Maine Wilderness Maps</w:t>
      </w:r>
      <w:r w:rsidR="00AD101D" w:rsidRPr="00CA51B6">
        <w:rPr>
          <w:sz w:val="28"/>
          <w:szCs w:val="28"/>
          <w:vertAlign w:val="subscript"/>
        </w:rPr>
        <w:t xml:space="preserve"> - </w:t>
      </w:r>
      <w:hyperlink r:id="rId5" w:history="1">
        <w:r w:rsidRPr="00CA51B6">
          <w:rPr>
            <w:rStyle w:val="Hyperlink"/>
            <w:sz w:val="28"/>
            <w:szCs w:val="28"/>
            <w:vertAlign w:val="subscript"/>
          </w:rPr>
          <w:t>http://www.wilderness.net/NWPS/stateView?state=ME</w:t>
        </w:r>
      </w:hyperlink>
    </w:p>
    <w:p w:rsidR="00A20F0C" w:rsidRPr="00CA51B6" w:rsidRDefault="00505192" w:rsidP="00A20F0C">
      <w:pPr>
        <w:rPr>
          <w:sz w:val="28"/>
          <w:szCs w:val="28"/>
          <w:vertAlign w:val="subscript"/>
        </w:rPr>
      </w:pPr>
      <w:r w:rsidRPr="00CA51B6">
        <w:rPr>
          <w:sz w:val="28"/>
          <w:szCs w:val="28"/>
          <w:vertAlign w:val="subscript"/>
        </w:rPr>
        <w:t xml:space="preserve">Supplies </w:t>
      </w:r>
      <w:r w:rsidR="00A20F0C" w:rsidRPr="00CA51B6">
        <w:rPr>
          <w:sz w:val="28"/>
          <w:szCs w:val="28"/>
          <w:vertAlign w:val="subscript"/>
        </w:rPr>
        <w:t>–</w:t>
      </w:r>
      <w:r w:rsidRPr="00CA51B6">
        <w:rPr>
          <w:sz w:val="28"/>
          <w:szCs w:val="28"/>
          <w:vertAlign w:val="subscript"/>
        </w:rPr>
        <w:t xml:space="preserve"> </w:t>
      </w:r>
      <w:r w:rsidR="00A20F0C" w:rsidRPr="00CA51B6">
        <w:rPr>
          <w:sz w:val="28"/>
          <w:szCs w:val="28"/>
          <w:vertAlign w:val="subscript"/>
        </w:rPr>
        <w:t xml:space="preserve">REI- </w:t>
      </w:r>
      <w:r w:rsidR="00A20F0C" w:rsidRPr="00CA51B6">
        <w:rPr>
          <w:rStyle w:val="Hyperlink"/>
          <w:sz w:val="28"/>
          <w:szCs w:val="28"/>
          <w:vertAlign w:val="subscript"/>
        </w:rPr>
        <w:t>https://www.rei.com/</w:t>
      </w:r>
    </w:p>
    <w:p w:rsidR="007A23C5" w:rsidRPr="00CA51B6" w:rsidRDefault="007A23C5">
      <w:pPr>
        <w:rPr>
          <w:sz w:val="28"/>
          <w:szCs w:val="28"/>
          <w:vertAlign w:val="subscript"/>
        </w:rPr>
      </w:pPr>
      <w:r w:rsidRPr="00CA51B6">
        <w:rPr>
          <w:sz w:val="28"/>
          <w:szCs w:val="28"/>
          <w:vertAlign w:val="subscript"/>
        </w:rPr>
        <w:t xml:space="preserve">Eastern Mountain Sports - </w:t>
      </w:r>
      <w:hyperlink r:id="rId6" w:history="1">
        <w:r w:rsidRPr="00CA51B6">
          <w:rPr>
            <w:rStyle w:val="Hyperlink"/>
            <w:sz w:val="28"/>
            <w:szCs w:val="28"/>
            <w:vertAlign w:val="subscript"/>
          </w:rPr>
          <w:t>http://www.ems.com/</w:t>
        </w:r>
      </w:hyperlink>
    </w:p>
    <w:p w:rsidR="00AD101D" w:rsidRPr="00CA51B6" w:rsidRDefault="000B32CF">
      <w:pPr>
        <w:rPr>
          <w:sz w:val="28"/>
          <w:szCs w:val="28"/>
          <w:vertAlign w:val="subscript"/>
        </w:rPr>
      </w:pPr>
      <w:r w:rsidRPr="00CA51B6">
        <w:rPr>
          <w:sz w:val="28"/>
          <w:szCs w:val="28"/>
          <w:vertAlign w:val="subscript"/>
        </w:rPr>
        <w:t>Bus and Train Schedules</w:t>
      </w:r>
      <w:r w:rsidR="00A20F0C" w:rsidRPr="00CA51B6">
        <w:rPr>
          <w:sz w:val="28"/>
          <w:szCs w:val="28"/>
          <w:vertAlign w:val="subscript"/>
        </w:rPr>
        <w:t xml:space="preserve">--Greyhound Bus </w:t>
      </w:r>
    </w:p>
    <w:p w:rsidR="00505192" w:rsidRPr="00CA51B6" w:rsidRDefault="00CA51B6" w:rsidP="00505192">
      <w:pPr>
        <w:rPr>
          <w:sz w:val="28"/>
          <w:szCs w:val="28"/>
          <w:vertAlign w:val="subscript"/>
        </w:rPr>
      </w:pPr>
      <w:hyperlink r:id="rId7" w:history="1">
        <w:r w:rsidR="00A20F0C" w:rsidRPr="00CA51B6">
          <w:rPr>
            <w:rStyle w:val="Hyperlink"/>
            <w:sz w:val="28"/>
            <w:szCs w:val="28"/>
            <w:vertAlign w:val="subscript"/>
          </w:rPr>
          <w:t>http://transitschedule.co/Transit?adprovider=AppFocus1&amp;source=g&amp;offer_id=1105&amp;aff_id=1&amp;adprovider=AppFocus1&amp;source=g&amp;device=c&amp;creative=228640511019&amp;keyword=greyhound%20bus%20schedule&amp;matchtype=e&amp;adposition=1t2&amp;placement=&amp;target=&amp;sl</w:t>
        </w:r>
      </w:hyperlink>
      <w:r w:rsidR="00A20F0C" w:rsidRPr="00CA51B6">
        <w:rPr>
          <w:sz w:val="28"/>
          <w:szCs w:val="28"/>
          <w:vertAlign w:val="subscript"/>
        </w:rPr>
        <w:t>=</w:t>
      </w:r>
    </w:p>
    <w:p w:rsidR="00505192" w:rsidRPr="00CA51B6" w:rsidRDefault="00A20F0C">
      <w:pPr>
        <w:rPr>
          <w:sz w:val="28"/>
          <w:szCs w:val="28"/>
          <w:vertAlign w:val="subscript"/>
        </w:rPr>
      </w:pPr>
      <w:r w:rsidRPr="00CA51B6">
        <w:rPr>
          <w:sz w:val="28"/>
          <w:szCs w:val="28"/>
          <w:vertAlign w:val="subscript"/>
        </w:rPr>
        <w:t xml:space="preserve">New England Transportation </w:t>
      </w:r>
      <w:hyperlink r:id="rId8" w:tooltip="http://www.newenglandtravelplanner.com/transport/rail/index.html" w:history="1">
        <w:r w:rsidR="00505192" w:rsidRPr="00CA51B6">
          <w:rPr>
            <w:rStyle w:val="Hyperlink"/>
            <w:sz w:val="28"/>
            <w:szCs w:val="28"/>
            <w:vertAlign w:val="subscript"/>
          </w:rPr>
          <w:t>http://www.newenglandtravelplanner.com/transport/rail/index.html</w:t>
        </w:r>
      </w:hyperlink>
    </w:p>
    <w:p w:rsidR="00505192" w:rsidRPr="00CA51B6" w:rsidRDefault="00A456A0">
      <w:pPr>
        <w:rPr>
          <w:sz w:val="28"/>
          <w:szCs w:val="28"/>
          <w:vertAlign w:val="subscript"/>
        </w:rPr>
      </w:pPr>
      <w:r w:rsidRPr="00CA51B6">
        <w:rPr>
          <w:sz w:val="28"/>
          <w:szCs w:val="28"/>
          <w:vertAlign w:val="subscript"/>
        </w:rPr>
        <w:t xml:space="preserve">2018 Weather Forecast for Maine </w:t>
      </w:r>
      <w:hyperlink r:id="rId9" w:history="1">
        <w:r w:rsidRPr="00CA51B6">
          <w:rPr>
            <w:rStyle w:val="Hyperlink"/>
            <w:sz w:val="28"/>
            <w:szCs w:val="28"/>
            <w:vertAlign w:val="subscript"/>
          </w:rPr>
          <w:t>https://www.almanac.com/weather/longrange/ME/Portland</w:t>
        </w:r>
      </w:hyperlink>
    </w:p>
    <w:p w:rsidR="00A456A0" w:rsidRPr="00CA51B6" w:rsidRDefault="00A456A0" w:rsidP="00A456A0">
      <w:pPr>
        <w:rPr>
          <w:sz w:val="28"/>
          <w:szCs w:val="28"/>
          <w:vertAlign w:val="subscript"/>
        </w:rPr>
      </w:pPr>
      <w:r w:rsidRPr="00CA51B6">
        <w:rPr>
          <w:sz w:val="28"/>
          <w:szCs w:val="28"/>
          <w:vertAlign w:val="subscript"/>
        </w:rPr>
        <w:t>State Laws re: hunting and fishing</w:t>
      </w:r>
    </w:p>
    <w:p w:rsidR="00A456A0" w:rsidRPr="00CA51B6" w:rsidRDefault="00CA51B6" w:rsidP="00A456A0">
      <w:pPr>
        <w:rPr>
          <w:sz w:val="28"/>
          <w:szCs w:val="28"/>
          <w:vertAlign w:val="subscript"/>
        </w:rPr>
      </w:pPr>
      <w:hyperlink r:id="rId10" w:tooltip="http://maineoutdoors.com/hunting/" w:history="1">
        <w:r w:rsidR="00A456A0" w:rsidRPr="00CA51B6">
          <w:rPr>
            <w:rStyle w:val="Hyperlink"/>
            <w:sz w:val="28"/>
            <w:szCs w:val="28"/>
            <w:vertAlign w:val="subscript"/>
          </w:rPr>
          <w:t>http://maineoutdoors.com/hunting/</w:t>
        </w:r>
      </w:hyperlink>
    </w:p>
    <w:p w:rsidR="00A456A0" w:rsidRPr="00CA51B6" w:rsidRDefault="00CA51B6">
      <w:pPr>
        <w:rPr>
          <w:sz w:val="28"/>
          <w:szCs w:val="28"/>
          <w:vertAlign w:val="subscript"/>
        </w:rPr>
      </w:pPr>
      <w:hyperlink r:id="rId11" w:tooltip="http://maineoutdoors.com/hiking/" w:history="1">
        <w:r w:rsidR="00A456A0" w:rsidRPr="00CA51B6">
          <w:rPr>
            <w:rStyle w:val="Hyperlink"/>
            <w:sz w:val="28"/>
            <w:szCs w:val="28"/>
            <w:vertAlign w:val="subscript"/>
          </w:rPr>
          <w:t>http://maineoutdoors.com/hiking/</w:t>
        </w:r>
      </w:hyperlink>
    </w:p>
    <w:p w:rsidR="00A456A0" w:rsidRPr="00CA51B6" w:rsidRDefault="00A456A0">
      <w:pPr>
        <w:rPr>
          <w:sz w:val="28"/>
          <w:szCs w:val="28"/>
          <w:vertAlign w:val="subscript"/>
        </w:rPr>
      </w:pPr>
      <w:r w:rsidRPr="00CA51B6">
        <w:rPr>
          <w:sz w:val="28"/>
          <w:szCs w:val="28"/>
          <w:vertAlign w:val="subscript"/>
        </w:rPr>
        <w:t xml:space="preserve">Hunting Season, Hunting Laws and Rules for Maine </w:t>
      </w:r>
      <w:hyperlink r:id="rId12" w:history="1">
        <w:r w:rsidRPr="00CA51B6">
          <w:rPr>
            <w:rStyle w:val="Hyperlink"/>
            <w:sz w:val="28"/>
            <w:szCs w:val="28"/>
            <w:vertAlign w:val="subscript"/>
          </w:rPr>
          <w:t>https://www.google.com/search?safe=strict&amp;rlz=1C1GCEC_enUS761US761&amp;ei=ecuWWvzBDYm3zwKM-Iq4Cg&amp;q=2018+hunting+season+maine&amp;oq=2018+hunting&amp;gs_l=psy-</w:t>
        </w:r>
        <w:r w:rsidRPr="00CA51B6">
          <w:rPr>
            <w:rStyle w:val="Hyperlink"/>
            <w:sz w:val="28"/>
            <w:szCs w:val="28"/>
            <w:vertAlign w:val="subscript"/>
          </w:rPr>
          <w:lastRenderedPageBreak/>
          <w:t>ab.1.8.0i20i264k1j0l7j0i20i263k1j0.15030.22926.0.27997.15.15.0.0.0.0.119.831.12j1.13.0..2..0...1.1.64.psy-ab..2.9.608...35i39k1j33i21k1j33i160k1.0.GwPq0hS7cCY</w:t>
        </w:r>
      </w:hyperlink>
    </w:p>
    <w:p w:rsidR="000B32CF" w:rsidRPr="00CA51B6" w:rsidRDefault="00505192">
      <w:pPr>
        <w:rPr>
          <w:sz w:val="28"/>
          <w:szCs w:val="28"/>
          <w:vertAlign w:val="subscript"/>
        </w:rPr>
      </w:pPr>
      <w:r w:rsidRPr="00CA51B6">
        <w:rPr>
          <w:sz w:val="28"/>
          <w:szCs w:val="28"/>
          <w:vertAlign w:val="subscript"/>
        </w:rPr>
        <w:t>Plants/</w:t>
      </w:r>
      <w:r w:rsidR="000B32CF" w:rsidRPr="00CA51B6">
        <w:rPr>
          <w:sz w:val="28"/>
          <w:szCs w:val="28"/>
          <w:vertAlign w:val="subscript"/>
        </w:rPr>
        <w:t>Animals</w:t>
      </w:r>
    </w:p>
    <w:p w:rsidR="00505192" w:rsidRPr="00CA51B6" w:rsidRDefault="00CA51B6">
      <w:pPr>
        <w:rPr>
          <w:sz w:val="28"/>
          <w:szCs w:val="28"/>
          <w:vertAlign w:val="subscript"/>
        </w:rPr>
      </w:pPr>
      <w:hyperlink r:id="rId13" w:tooltip="http://plants.usda.gov/java/factSheet" w:history="1">
        <w:r w:rsidR="00505192" w:rsidRPr="00CA51B6">
          <w:rPr>
            <w:rStyle w:val="Hyperlink"/>
            <w:sz w:val="28"/>
            <w:szCs w:val="28"/>
            <w:vertAlign w:val="subscript"/>
          </w:rPr>
          <w:t>http://plants.usda.gov/java/factSheet</w:t>
        </w:r>
      </w:hyperlink>
    </w:p>
    <w:p w:rsidR="00505192" w:rsidRPr="00CA51B6" w:rsidRDefault="00CA51B6">
      <w:pPr>
        <w:rPr>
          <w:sz w:val="28"/>
          <w:szCs w:val="28"/>
          <w:vertAlign w:val="subscript"/>
        </w:rPr>
      </w:pPr>
      <w:hyperlink r:id="rId14" w:tooltip="http://www.maine.gov/doc/mfs/insecthome.htm" w:history="1">
        <w:r w:rsidR="00505192" w:rsidRPr="00CA51B6">
          <w:rPr>
            <w:rStyle w:val="Hyperlink"/>
            <w:sz w:val="28"/>
            <w:szCs w:val="28"/>
            <w:vertAlign w:val="subscript"/>
          </w:rPr>
          <w:t>http://www.maine.gov/doc/mfs/insecthome.htm</w:t>
        </w:r>
      </w:hyperlink>
    </w:p>
    <w:p w:rsidR="000B32CF" w:rsidRPr="00CA51B6" w:rsidRDefault="00CA51B6">
      <w:pPr>
        <w:rPr>
          <w:sz w:val="28"/>
          <w:szCs w:val="28"/>
          <w:vertAlign w:val="subscript"/>
        </w:rPr>
      </w:pPr>
      <w:hyperlink r:id="rId15" w:tooltip="http://www.maine.gov/dmr/rm/speciesinformation.htm" w:history="1">
        <w:r w:rsidR="00505192" w:rsidRPr="00CA51B6">
          <w:rPr>
            <w:rStyle w:val="Hyperlink"/>
            <w:sz w:val="28"/>
            <w:szCs w:val="28"/>
            <w:vertAlign w:val="subscript"/>
          </w:rPr>
          <w:t>http://www.maine.gov/dmr/rm/speciesinformation.htm</w:t>
        </w:r>
      </w:hyperlink>
    </w:p>
    <w:p w:rsidR="000B32CF" w:rsidRPr="00CA51B6" w:rsidRDefault="000B32CF">
      <w:pPr>
        <w:rPr>
          <w:sz w:val="28"/>
          <w:szCs w:val="28"/>
          <w:vertAlign w:val="subscript"/>
        </w:rPr>
      </w:pPr>
      <w:r w:rsidRPr="00CA51B6">
        <w:rPr>
          <w:sz w:val="28"/>
          <w:szCs w:val="28"/>
          <w:vertAlign w:val="subscript"/>
        </w:rPr>
        <w:t>Topography</w:t>
      </w:r>
    </w:p>
    <w:p w:rsidR="00505192" w:rsidRPr="00CA51B6" w:rsidRDefault="00CA51B6">
      <w:pPr>
        <w:rPr>
          <w:sz w:val="28"/>
          <w:szCs w:val="28"/>
          <w:vertAlign w:val="subscript"/>
        </w:rPr>
      </w:pPr>
      <w:hyperlink r:id="rId16" w:tooltip="http://terraserver.microsoft.com/image.aspx?T=1&amp;S=13&amp;Z=19&amp;X=315&amp;Y=3126&amp;W=3" w:history="1">
        <w:r w:rsidR="00505192" w:rsidRPr="00CA51B6">
          <w:rPr>
            <w:rStyle w:val="Hyperlink"/>
            <w:sz w:val="28"/>
            <w:szCs w:val="28"/>
            <w:vertAlign w:val="subscript"/>
          </w:rPr>
          <w:t>http://terraserver.microsoft.com/image.aspx?T=1&amp;S=13&amp;Z=19&amp;X=315&amp;Y=3126&amp;W=3</w:t>
        </w:r>
      </w:hyperlink>
    </w:p>
    <w:p w:rsidR="00505192" w:rsidRPr="00CA51B6" w:rsidRDefault="00505192">
      <w:pPr>
        <w:rPr>
          <w:sz w:val="28"/>
          <w:szCs w:val="28"/>
          <w:vertAlign w:val="subscript"/>
        </w:rPr>
      </w:pPr>
    </w:p>
    <w:p w:rsidR="0038118D" w:rsidRPr="00CA51B6" w:rsidRDefault="0038118D">
      <w:pPr>
        <w:rPr>
          <w:b/>
          <w:i/>
          <w:sz w:val="28"/>
          <w:szCs w:val="28"/>
          <w:vertAlign w:val="subscript"/>
        </w:rPr>
      </w:pPr>
      <w:r w:rsidRPr="00CA51B6">
        <w:rPr>
          <w:b/>
          <w:i/>
          <w:sz w:val="28"/>
          <w:szCs w:val="28"/>
          <w:vertAlign w:val="subscript"/>
        </w:rPr>
        <w:t>Requirements:</w:t>
      </w:r>
    </w:p>
    <w:p w:rsidR="007921EF" w:rsidRPr="00CA51B6" w:rsidRDefault="001A5E05">
      <w:pPr>
        <w:rPr>
          <w:b/>
          <w:i/>
          <w:sz w:val="28"/>
          <w:szCs w:val="28"/>
          <w:vertAlign w:val="subscript"/>
        </w:rPr>
      </w:pPr>
      <w:r w:rsidRPr="00CA51B6">
        <w:rPr>
          <w:sz w:val="28"/>
          <w:szCs w:val="28"/>
          <w:vertAlign w:val="subscript"/>
        </w:rPr>
        <w:t>Final Product/</w:t>
      </w:r>
      <w:r w:rsidR="00D028B5" w:rsidRPr="00CA51B6">
        <w:rPr>
          <w:sz w:val="28"/>
          <w:szCs w:val="28"/>
          <w:vertAlign w:val="subscript"/>
        </w:rPr>
        <w:t xml:space="preserve">Electronic </w:t>
      </w:r>
      <w:r w:rsidR="00D74AA0" w:rsidRPr="00CA51B6">
        <w:rPr>
          <w:sz w:val="28"/>
          <w:szCs w:val="28"/>
          <w:vertAlign w:val="subscript"/>
        </w:rPr>
        <w:t xml:space="preserve">Survival Guide: Your final product </w:t>
      </w:r>
      <w:r w:rsidR="00C11C72" w:rsidRPr="00CA51B6">
        <w:rPr>
          <w:sz w:val="28"/>
          <w:szCs w:val="28"/>
          <w:vertAlign w:val="subscript"/>
        </w:rPr>
        <w:t xml:space="preserve">must be electronically uploaded </w:t>
      </w:r>
      <w:r w:rsidR="0038118D" w:rsidRPr="00CA51B6">
        <w:rPr>
          <w:sz w:val="28"/>
          <w:szCs w:val="28"/>
          <w:vertAlign w:val="subscript"/>
        </w:rPr>
        <w:t xml:space="preserve">to my google classroom by midnight on March 9, 2018 </w:t>
      </w:r>
      <w:r w:rsidR="00C11C72" w:rsidRPr="00CA51B6">
        <w:rPr>
          <w:sz w:val="28"/>
          <w:szCs w:val="28"/>
          <w:vertAlign w:val="subscript"/>
        </w:rPr>
        <w:t xml:space="preserve">in one of the following forms: </w:t>
      </w:r>
      <w:r w:rsidR="00D74AA0" w:rsidRPr="00CA51B6">
        <w:rPr>
          <w:sz w:val="28"/>
          <w:szCs w:val="28"/>
          <w:vertAlign w:val="subscript"/>
        </w:rPr>
        <w:t>a</w:t>
      </w:r>
      <w:r w:rsidR="00C11C72" w:rsidRPr="00CA51B6">
        <w:rPr>
          <w:sz w:val="28"/>
          <w:szCs w:val="28"/>
          <w:vertAlign w:val="subscript"/>
        </w:rPr>
        <w:t>n on-line</w:t>
      </w:r>
      <w:r w:rsidR="00D74AA0" w:rsidRPr="00CA51B6">
        <w:rPr>
          <w:sz w:val="28"/>
          <w:szCs w:val="28"/>
          <w:vertAlign w:val="subscript"/>
        </w:rPr>
        <w:t xml:space="preserve"> brochure</w:t>
      </w:r>
      <w:r w:rsidR="00C11C72" w:rsidRPr="00CA51B6">
        <w:rPr>
          <w:sz w:val="28"/>
          <w:szCs w:val="28"/>
          <w:vertAlign w:val="subscript"/>
        </w:rPr>
        <w:t xml:space="preserve">, a website that you create, or a SWAY </w:t>
      </w:r>
      <w:r w:rsidRPr="00CA51B6">
        <w:rPr>
          <w:sz w:val="28"/>
          <w:szCs w:val="28"/>
          <w:vertAlign w:val="subscript"/>
        </w:rPr>
        <w:t>which</w:t>
      </w:r>
      <w:r w:rsidR="00C11C72" w:rsidRPr="00CA51B6">
        <w:rPr>
          <w:sz w:val="28"/>
          <w:szCs w:val="28"/>
          <w:vertAlign w:val="subscript"/>
        </w:rPr>
        <w:t xml:space="preserve"> you</w:t>
      </w:r>
      <w:r w:rsidRPr="00CA51B6">
        <w:rPr>
          <w:sz w:val="28"/>
          <w:szCs w:val="28"/>
          <w:vertAlign w:val="subscript"/>
        </w:rPr>
        <w:t xml:space="preserve"> design</w:t>
      </w:r>
      <w:r w:rsidR="00D74AA0" w:rsidRPr="00CA51B6">
        <w:rPr>
          <w:sz w:val="28"/>
          <w:szCs w:val="28"/>
          <w:vertAlign w:val="subscript"/>
        </w:rPr>
        <w:t>.</w:t>
      </w:r>
      <w:r w:rsidRPr="00CA51B6">
        <w:rPr>
          <w:sz w:val="28"/>
          <w:szCs w:val="28"/>
          <w:vertAlign w:val="subscript"/>
        </w:rPr>
        <w:t xml:space="preserve"> All products will be presented to the class</w:t>
      </w:r>
      <w:r w:rsidR="00C11C72" w:rsidRPr="00CA51B6">
        <w:rPr>
          <w:sz w:val="28"/>
          <w:szCs w:val="28"/>
          <w:vertAlign w:val="subscript"/>
        </w:rPr>
        <w:t xml:space="preserve"> electronically</w:t>
      </w:r>
      <w:r w:rsidRPr="00CA51B6">
        <w:rPr>
          <w:b/>
          <w:i/>
          <w:sz w:val="28"/>
          <w:szCs w:val="28"/>
          <w:vertAlign w:val="subscript"/>
        </w:rPr>
        <w:t>.</w:t>
      </w:r>
      <w:r w:rsidR="0038118D" w:rsidRPr="00CA51B6">
        <w:rPr>
          <w:b/>
          <w:i/>
          <w:sz w:val="28"/>
          <w:szCs w:val="28"/>
          <w:vertAlign w:val="subscript"/>
        </w:rPr>
        <w:t xml:space="preserve"> This project will begin on March </w:t>
      </w:r>
      <w:r w:rsidR="00DB2028" w:rsidRPr="00CA51B6">
        <w:rPr>
          <w:b/>
          <w:i/>
          <w:sz w:val="28"/>
          <w:szCs w:val="28"/>
          <w:vertAlign w:val="subscript"/>
        </w:rPr>
        <w:t>6</w:t>
      </w:r>
      <w:r w:rsidR="0043248C" w:rsidRPr="00CA51B6">
        <w:rPr>
          <w:b/>
          <w:i/>
          <w:sz w:val="28"/>
          <w:szCs w:val="28"/>
          <w:vertAlign w:val="subscript"/>
        </w:rPr>
        <w:t xml:space="preserve">. </w:t>
      </w:r>
      <w:r w:rsidR="000851BF" w:rsidRPr="00CA51B6">
        <w:rPr>
          <w:sz w:val="28"/>
          <w:szCs w:val="28"/>
          <w:vertAlign w:val="subscript"/>
        </w:rPr>
        <w:t>For your final “essential information for survival” guide, you will need the following in</w:t>
      </w:r>
      <w:r w:rsidR="0043248C" w:rsidRPr="00CA51B6">
        <w:rPr>
          <w:sz w:val="28"/>
          <w:szCs w:val="28"/>
          <w:vertAlign w:val="subscript"/>
        </w:rPr>
        <w:t>formation supplied</w:t>
      </w:r>
      <w:r w:rsidR="00D74AA0" w:rsidRPr="00CA51B6">
        <w:rPr>
          <w:sz w:val="28"/>
          <w:szCs w:val="28"/>
          <w:vertAlign w:val="subscript"/>
        </w:rPr>
        <w:t xml:space="preserve"> </w:t>
      </w:r>
      <w:r w:rsidR="000851BF" w:rsidRPr="00CA51B6">
        <w:rPr>
          <w:sz w:val="28"/>
          <w:szCs w:val="28"/>
          <w:vertAlign w:val="subscript"/>
        </w:rPr>
        <w:t>and a good title to get your readers’ attention:</w:t>
      </w:r>
    </w:p>
    <w:p w:rsidR="000851BF" w:rsidRPr="00CA51B6" w:rsidRDefault="000851BF">
      <w:pPr>
        <w:rPr>
          <w:sz w:val="28"/>
          <w:szCs w:val="28"/>
          <w:vertAlign w:val="subscript"/>
        </w:rPr>
      </w:pPr>
    </w:p>
    <w:p w:rsidR="00A456A0" w:rsidRPr="00CA51B6" w:rsidRDefault="00A456A0" w:rsidP="000851BF">
      <w:pPr>
        <w:numPr>
          <w:ilvl w:val="0"/>
          <w:numId w:val="2"/>
        </w:numPr>
        <w:rPr>
          <w:sz w:val="28"/>
          <w:szCs w:val="28"/>
          <w:vertAlign w:val="subscript"/>
        </w:rPr>
      </w:pPr>
      <w:r w:rsidRPr="00CA51B6">
        <w:rPr>
          <w:sz w:val="28"/>
          <w:szCs w:val="28"/>
          <w:vertAlign w:val="subscript"/>
        </w:rPr>
        <w:t>After researching, choose which month in 2018 will be best for this trip</w:t>
      </w:r>
    </w:p>
    <w:p w:rsidR="000851BF" w:rsidRPr="00CA51B6" w:rsidRDefault="000851BF" w:rsidP="000851BF">
      <w:pPr>
        <w:numPr>
          <w:ilvl w:val="0"/>
          <w:numId w:val="2"/>
        </w:numPr>
        <w:rPr>
          <w:sz w:val="28"/>
          <w:szCs w:val="28"/>
          <w:vertAlign w:val="subscript"/>
        </w:rPr>
      </w:pPr>
      <w:r w:rsidRPr="00CA51B6">
        <w:rPr>
          <w:sz w:val="28"/>
          <w:szCs w:val="28"/>
          <w:vertAlign w:val="subscript"/>
        </w:rPr>
        <w:t>Dis</w:t>
      </w:r>
      <w:r w:rsidR="00A456A0" w:rsidRPr="00CA51B6">
        <w:rPr>
          <w:sz w:val="28"/>
          <w:szCs w:val="28"/>
          <w:vertAlign w:val="subscript"/>
        </w:rPr>
        <w:t xml:space="preserve">cuss ways in </w:t>
      </w:r>
      <w:r w:rsidRPr="00CA51B6">
        <w:rPr>
          <w:sz w:val="28"/>
          <w:szCs w:val="28"/>
          <w:vertAlign w:val="subscript"/>
        </w:rPr>
        <w:t xml:space="preserve">which your readers might remove themselves from society and/or their families. </w:t>
      </w:r>
    </w:p>
    <w:p w:rsidR="000851BF" w:rsidRPr="00CA51B6" w:rsidRDefault="000851BF" w:rsidP="001A5E05">
      <w:pPr>
        <w:numPr>
          <w:ilvl w:val="0"/>
          <w:numId w:val="2"/>
        </w:numPr>
        <w:rPr>
          <w:sz w:val="28"/>
          <w:szCs w:val="28"/>
          <w:vertAlign w:val="subscript"/>
        </w:rPr>
      </w:pPr>
      <w:r w:rsidRPr="00CA51B6">
        <w:rPr>
          <w:sz w:val="28"/>
          <w:szCs w:val="28"/>
          <w:vertAlign w:val="subscript"/>
        </w:rPr>
        <w:t>Which supplies the survivor wi</w:t>
      </w:r>
      <w:r w:rsidR="001A5E05" w:rsidRPr="00CA51B6">
        <w:rPr>
          <w:sz w:val="28"/>
          <w:szCs w:val="28"/>
          <w:vertAlign w:val="subscript"/>
        </w:rPr>
        <w:t>ll nee</w:t>
      </w:r>
      <w:r w:rsidR="00A456A0" w:rsidRPr="00CA51B6">
        <w:rPr>
          <w:sz w:val="28"/>
          <w:szCs w:val="28"/>
          <w:vertAlign w:val="subscript"/>
        </w:rPr>
        <w:t>d to buy and the purpose of each, and how to ration</w:t>
      </w:r>
      <w:r w:rsidR="001A5E05" w:rsidRPr="00CA51B6">
        <w:rPr>
          <w:sz w:val="28"/>
          <w:szCs w:val="28"/>
          <w:vertAlign w:val="subscript"/>
        </w:rPr>
        <w:t xml:space="preserve"> to last for a month.</w:t>
      </w:r>
    </w:p>
    <w:p w:rsidR="000851BF" w:rsidRPr="00CA51B6" w:rsidRDefault="000851BF" w:rsidP="000851BF">
      <w:pPr>
        <w:numPr>
          <w:ilvl w:val="0"/>
          <w:numId w:val="2"/>
        </w:numPr>
        <w:rPr>
          <w:sz w:val="28"/>
          <w:szCs w:val="28"/>
          <w:vertAlign w:val="subscript"/>
        </w:rPr>
      </w:pPr>
      <w:r w:rsidRPr="00CA51B6">
        <w:rPr>
          <w:sz w:val="28"/>
          <w:szCs w:val="28"/>
          <w:vertAlign w:val="subscript"/>
        </w:rPr>
        <w:t>Bus and train schedules to show your potential future wilderness survivors h</w:t>
      </w:r>
      <w:r w:rsidR="001A5E05" w:rsidRPr="00CA51B6">
        <w:rPr>
          <w:sz w:val="28"/>
          <w:szCs w:val="28"/>
          <w:vertAlign w:val="subscript"/>
        </w:rPr>
        <w:t>ow they will get to the destination</w:t>
      </w:r>
      <w:r w:rsidRPr="00CA51B6">
        <w:rPr>
          <w:sz w:val="28"/>
          <w:szCs w:val="28"/>
          <w:vertAlign w:val="subscript"/>
        </w:rPr>
        <w:t>.</w:t>
      </w:r>
    </w:p>
    <w:p w:rsidR="000851BF" w:rsidRPr="00CA51B6" w:rsidRDefault="000851BF" w:rsidP="000851BF">
      <w:pPr>
        <w:numPr>
          <w:ilvl w:val="0"/>
          <w:numId w:val="2"/>
        </w:numPr>
        <w:rPr>
          <w:sz w:val="28"/>
          <w:szCs w:val="28"/>
          <w:vertAlign w:val="subscript"/>
        </w:rPr>
      </w:pPr>
      <w:r w:rsidRPr="00CA51B6">
        <w:rPr>
          <w:sz w:val="28"/>
          <w:szCs w:val="28"/>
          <w:vertAlign w:val="subscript"/>
        </w:rPr>
        <w:t>Which natural resources they will encounter at the final site and how each one will be a positive or a negative.</w:t>
      </w:r>
    </w:p>
    <w:p w:rsidR="000851BF" w:rsidRPr="00CA51B6" w:rsidRDefault="000851BF" w:rsidP="000851BF">
      <w:pPr>
        <w:numPr>
          <w:ilvl w:val="0"/>
          <w:numId w:val="2"/>
        </w:numPr>
        <w:rPr>
          <w:sz w:val="28"/>
          <w:szCs w:val="28"/>
          <w:vertAlign w:val="subscript"/>
        </w:rPr>
      </w:pPr>
      <w:r w:rsidRPr="00CA51B6">
        <w:rPr>
          <w:sz w:val="28"/>
          <w:szCs w:val="28"/>
          <w:vertAlign w:val="subscript"/>
        </w:rPr>
        <w:t xml:space="preserve">Which skills </w:t>
      </w:r>
      <w:r w:rsidR="0043248C" w:rsidRPr="00CA51B6">
        <w:rPr>
          <w:sz w:val="28"/>
          <w:szCs w:val="28"/>
          <w:vertAlign w:val="subscript"/>
        </w:rPr>
        <w:t xml:space="preserve">or licenses </w:t>
      </w:r>
      <w:r w:rsidRPr="00CA51B6">
        <w:rPr>
          <w:sz w:val="28"/>
          <w:szCs w:val="28"/>
          <w:vertAlign w:val="subscript"/>
        </w:rPr>
        <w:t xml:space="preserve">will be most </w:t>
      </w:r>
      <w:r w:rsidR="0043248C" w:rsidRPr="00CA51B6">
        <w:rPr>
          <w:sz w:val="28"/>
          <w:szCs w:val="28"/>
          <w:vertAlign w:val="subscript"/>
        </w:rPr>
        <w:t>essential for your reader to acquire</w:t>
      </w:r>
      <w:r w:rsidRPr="00CA51B6">
        <w:rPr>
          <w:sz w:val="28"/>
          <w:szCs w:val="28"/>
          <w:vertAlign w:val="subscript"/>
        </w:rPr>
        <w:t xml:space="preserve"> or learn.</w:t>
      </w:r>
    </w:p>
    <w:p w:rsidR="000851BF" w:rsidRPr="00CA51B6" w:rsidRDefault="000851BF" w:rsidP="000851BF">
      <w:pPr>
        <w:numPr>
          <w:ilvl w:val="0"/>
          <w:numId w:val="2"/>
        </w:numPr>
        <w:rPr>
          <w:sz w:val="28"/>
          <w:szCs w:val="28"/>
          <w:vertAlign w:val="subscript"/>
        </w:rPr>
      </w:pPr>
      <w:r w:rsidRPr="00CA51B6">
        <w:rPr>
          <w:sz w:val="28"/>
          <w:szCs w:val="28"/>
          <w:vertAlign w:val="subscript"/>
        </w:rPr>
        <w:t>Which item(s) will be the most important to help your readers survive.</w:t>
      </w:r>
    </w:p>
    <w:p w:rsidR="00A456A0" w:rsidRPr="00CA51B6" w:rsidRDefault="00A456A0" w:rsidP="000851BF">
      <w:pPr>
        <w:numPr>
          <w:ilvl w:val="0"/>
          <w:numId w:val="2"/>
        </w:numPr>
        <w:rPr>
          <w:sz w:val="28"/>
          <w:szCs w:val="28"/>
          <w:vertAlign w:val="subscript"/>
        </w:rPr>
      </w:pPr>
      <w:r w:rsidRPr="00CA51B6">
        <w:rPr>
          <w:sz w:val="28"/>
          <w:szCs w:val="28"/>
          <w:vertAlign w:val="subscript"/>
        </w:rPr>
        <w:t>What kind of hunting and fishing is available.</w:t>
      </w:r>
    </w:p>
    <w:p w:rsidR="00A456A0" w:rsidRPr="00CA51B6" w:rsidRDefault="00A456A0" w:rsidP="0038118D">
      <w:pPr>
        <w:numPr>
          <w:ilvl w:val="0"/>
          <w:numId w:val="2"/>
        </w:numPr>
        <w:rPr>
          <w:sz w:val="28"/>
          <w:szCs w:val="28"/>
          <w:vertAlign w:val="subscript"/>
        </w:rPr>
      </w:pPr>
      <w:r w:rsidRPr="00CA51B6">
        <w:rPr>
          <w:sz w:val="28"/>
          <w:szCs w:val="28"/>
          <w:vertAlign w:val="subscript"/>
        </w:rPr>
        <w:t>What kinds of plants will be in season and can be eaten or cooked</w:t>
      </w:r>
    </w:p>
    <w:p w:rsidR="000851BF" w:rsidRPr="00CA51B6" w:rsidRDefault="000851BF" w:rsidP="000851BF">
      <w:pPr>
        <w:ind w:left="360"/>
        <w:rPr>
          <w:sz w:val="28"/>
          <w:szCs w:val="28"/>
          <w:vertAlign w:val="subscript"/>
        </w:rPr>
      </w:pPr>
    </w:p>
    <w:p w:rsidR="00D74AA0" w:rsidRPr="00CA51B6" w:rsidRDefault="00D74AA0" w:rsidP="0043248C">
      <w:pPr>
        <w:ind w:left="360"/>
        <w:rPr>
          <w:b/>
          <w:i/>
          <w:sz w:val="28"/>
          <w:szCs w:val="28"/>
          <w:vertAlign w:val="subscript"/>
        </w:rPr>
      </w:pPr>
      <w:r w:rsidRPr="00CA51B6">
        <w:rPr>
          <w:b/>
          <w:i/>
          <w:sz w:val="28"/>
          <w:szCs w:val="28"/>
          <w:vertAlign w:val="subscript"/>
        </w:rPr>
        <w:t>Make sure each item is discussed thoroughly. Use pictures or photographs to further entice and convince your readers about this adventure.</w:t>
      </w:r>
    </w:p>
    <w:p w:rsidR="00D74AA0" w:rsidRDefault="00D74AA0" w:rsidP="0043248C">
      <w:pPr>
        <w:ind w:left="360"/>
        <w:rPr>
          <w:b/>
          <w:i/>
          <w:sz w:val="28"/>
          <w:szCs w:val="28"/>
          <w:vertAlign w:val="subscript"/>
        </w:rPr>
      </w:pPr>
      <w:r w:rsidRPr="00CA51B6">
        <w:rPr>
          <w:b/>
          <w:i/>
          <w:sz w:val="28"/>
          <w:szCs w:val="28"/>
          <w:vertAlign w:val="subscript"/>
        </w:rPr>
        <w:t>You will be graded on each of the above items as well as grammar, neatness, pictures, thoroughness, and amount of important information that you have put</w:t>
      </w:r>
      <w:r w:rsidR="001A5E05" w:rsidRPr="00CA51B6">
        <w:rPr>
          <w:b/>
          <w:i/>
          <w:sz w:val="28"/>
          <w:szCs w:val="28"/>
          <w:vertAlign w:val="subscript"/>
        </w:rPr>
        <w:t xml:space="preserve"> in your guide (see rubric).</w:t>
      </w:r>
    </w:p>
    <w:p w:rsidR="00CA51B6" w:rsidRDefault="00CA51B6" w:rsidP="0043248C">
      <w:pPr>
        <w:ind w:left="360"/>
        <w:rPr>
          <w:b/>
          <w:i/>
          <w:sz w:val="28"/>
          <w:szCs w:val="28"/>
          <w:vertAlign w:val="subscript"/>
        </w:rPr>
      </w:pPr>
    </w:p>
    <w:p w:rsidR="00CA51B6" w:rsidRDefault="00CA51B6" w:rsidP="0043248C">
      <w:pPr>
        <w:ind w:left="360"/>
        <w:rPr>
          <w:b/>
          <w:i/>
          <w:sz w:val="28"/>
          <w:szCs w:val="28"/>
          <w:vertAlign w:val="subscript"/>
        </w:rPr>
      </w:pPr>
    </w:p>
    <w:p w:rsidR="00CA51B6" w:rsidRDefault="00CA51B6" w:rsidP="0043248C">
      <w:pPr>
        <w:ind w:left="360"/>
        <w:rPr>
          <w:b/>
          <w:i/>
          <w:sz w:val="28"/>
          <w:szCs w:val="28"/>
          <w:vertAlign w:val="subscript"/>
        </w:rPr>
      </w:pPr>
    </w:p>
    <w:p w:rsidR="00CA51B6" w:rsidRDefault="00CA51B6" w:rsidP="0043248C">
      <w:pPr>
        <w:ind w:left="360"/>
        <w:rPr>
          <w:b/>
          <w:i/>
          <w:sz w:val="28"/>
          <w:szCs w:val="28"/>
          <w:vertAlign w:val="subscript"/>
        </w:rPr>
      </w:pPr>
    </w:p>
    <w:p w:rsidR="00CA51B6" w:rsidRDefault="00CA51B6" w:rsidP="0043248C">
      <w:pPr>
        <w:ind w:left="360"/>
        <w:rPr>
          <w:b/>
          <w:i/>
          <w:sz w:val="28"/>
          <w:szCs w:val="28"/>
          <w:vertAlign w:val="subscript"/>
        </w:rPr>
      </w:pPr>
    </w:p>
    <w:p w:rsidR="00CA51B6" w:rsidRDefault="00CA51B6" w:rsidP="0043248C">
      <w:pPr>
        <w:ind w:left="360"/>
        <w:rPr>
          <w:b/>
          <w:i/>
          <w:sz w:val="28"/>
          <w:szCs w:val="28"/>
          <w:vertAlign w:val="subscript"/>
        </w:rPr>
      </w:pPr>
    </w:p>
    <w:p w:rsidR="00CA51B6" w:rsidRPr="00CA51B6" w:rsidRDefault="00CA51B6" w:rsidP="0043248C">
      <w:pPr>
        <w:ind w:left="360"/>
        <w:rPr>
          <w:b/>
          <w:i/>
          <w:sz w:val="28"/>
          <w:szCs w:val="28"/>
          <w:vertAlign w:val="subscript"/>
        </w:rPr>
      </w:pPr>
      <w:bookmarkStart w:id="0" w:name="_GoBack"/>
      <w:bookmarkEnd w:id="0"/>
    </w:p>
    <w:p w:rsidR="00530068" w:rsidRPr="00CA51B6" w:rsidRDefault="00530068" w:rsidP="00530068">
      <w:pPr>
        <w:autoSpaceDE w:val="0"/>
        <w:autoSpaceDN w:val="0"/>
        <w:adjustRightInd w:val="0"/>
        <w:rPr>
          <w:color w:val="000000"/>
          <w:sz w:val="28"/>
          <w:szCs w:val="28"/>
          <w:vertAlign w:val="subscript"/>
        </w:rPr>
      </w:pPr>
    </w:p>
    <w:tbl>
      <w:tblPr>
        <w:tblW w:w="0" w:type="auto"/>
        <w:tblBorders>
          <w:top w:val="nil"/>
          <w:left w:val="nil"/>
          <w:bottom w:val="nil"/>
          <w:right w:val="nil"/>
        </w:tblBorders>
        <w:tblLook w:val="0000" w:firstRow="0" w:lastRow="0" w:firstColumn="0" w:lastColumn="0" w:noHBand="0" w:noVBand="0"/>
      </w:tblPr>
      <w:tblGrid>
        <w:gridCol w:w="1199"/>
        <w:gridCol w:w="1923"/>
        <w:gridCol w:w="1974"/>
        <w:gridCol w:w="1900"/>
        <w:gridCol w:w="1860"/>
      </w:tblGrid>
      <w:tr w:rsidR="0043248C" w:rsidRPr="00CA51B6" w:rsidTr="00530068">
        <w:trPr>
          <w:trHeight w:val="144"/>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530068" w:rsidRPr="00CA51B6" w:rsidRDefault="00530068" w:rsidP="00530068">
            <w:pPr>
              <w:autoSpaceDE w:val="0"/>
              <w:autoSpaceDN w:val="0"/>
              <w:adjustRightInd w:val="0"/>
              <w:jc w:val="center"/>
              <w:rPr>
                <w:color w:val="000000"/>
                <w:sz w:val="28"/>
                <w:szCs w:val="28"/>
                <w:vertAlign w:val="subscript"/>
              </w:rPr>
            </w:pPr>
            <w:r w:rsidRPr="00CA51B6">
              <w:rPr>
                <w:sz w:val="28"/>
                <w:szCs w:val="28"/>
                <w:vertAlign w:val="subscript"/>
              </w:rPr>
              <w:t xml:space="preserve"> </w:t>
            </w:r>
            <w:r w:rsidRPr="00CA51B6">
              <w:rPr>
                <w:color w:val="000000"/>
                <w:sz w:val="28"/>
                <w:szCs w:val="28"/>
                <w:vertAlign w:val="subscript"/>
              </w:rPr>
              <w:t xml:space="preserve">CATEGORY </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43248C" w:rsidRPr="00CA51B6" w:rsidRDefault="0043248C" w:rsidP="0043248C">
            <w:pPr>
              <w:autoSpaceDE w:val="0"/>
              <w:autoSpaceDN w:val="0"/>
              <w:adjustRightInd w:val="0"/>
              <w:jc w:val="center"/>
              <w:rPr>
                <w:color w:val="000000"/>
                <w:sz w:val="28"/>
                <w:szCs w:val="28"/>
                <w:vertAlign w:val="subscript"/>
              </w:rPr>
            </w:pPr>
            <w:r w:rsidRPr="00CA51B6">
              <w:rPr>
                <w:color w:val="000000"/>
                <w:sz w:val="28"/>
                <w:szCs w:val="28"/>
                <w:vertAlign w:val="subscript"/>
              </w:rPr>
              <w:t>Exceeds research, reading and writing S</w:t>
            </w:r>
            <w:r w:rsidR="00DB2028" w:rsidRPr="00CA51B6">
              <w:rPr>
                <w:color w:val="000000"/>
                <w:sz w:val="28"/>
                <w:szCs w:val="28"/>
                <w:vertAlign w:val="subscript"/>
              </w:rPr>
              <w:t>tandards</w:t>
            </w:r>
          </w:p>
          <w:p w:rsidR="00530068" w:rsidRPr="00CA51B6" w:rsidRDefault="001A5E05" w:rsidP="0043248C">
            <w:pPr>
              <w:autoSpaceDE w:val="0"/>
              <w:autoSpaceDN w:val="0"/>
              <w:adjustRightInd w:val="0"/>
              <w:jc w:val="center"/>
              <w:rPr>
                <w:i/>
                <w:iCs/>
                <w:sz w:val="28"/>
                <w:szCs w:val="28"/>
                <w:vertAlign w:val="subscript"/>
              </w:rPr>
            </w:pPr>
            <w:r w:rsidRPr="00CA51B6">
              <w:rPr>
                <w:color w:val="000000"/>
                <w:sz w:val="28"/>
                <w:szCs w:val="28"/>
                <w:vertAlign w:val="subscript"/>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43248C" w:rsidRPr="00CA51B6" w:rsidRDefault="00DB2028" w:rsidP="0043248C">
            <w:pPr>
              <w:autoSpaceDE w:val="0"/>
              <w:autoSpaceDN w:val="0"/>
              <w:adjustRightInd w:val="0"/>
              <w:jc w:val="center"/>
              <w:rPr>
                <w:color w:val="000000"/>
                <w:sz w:val="28"/>
                <w:szCs w:val="28"/>
                <w:vertAlign w:val="subscript"/>
              </w:rPr>
            </w:pPr>
            <w:r w:rsidRPr="00CA51B6">
              <w:rPr>
                <w:color w:val="000000"/>
                <w:sz w:val="28"/>
                <w:szCs w:val="28"/>
                <w:vertAlign w:val="subscript"/>
              </w:rPr>
              <w:t xml:space="preserve">Meets </w:t>
            </w:r>
            <w:r w:rsidR="0043248C" w:rsidRPr="00CA51B6">
              <w:rPr>
                <w:color w:val="000000"/>
                <w:sz w:val="28"/>
                <w:szCs w:val="28"/>
                <w:vertAlign w:val="subscript"/>
              </w:rPr>
              <w:t xml:space="preserve">Research, Reading, and Writing </w:t>
            </w:r>
            <w:r w:rsidRPr="00CA51B6">
              <w:rPr>
                <w:color w:val="000000"/>
                <w:sz w:val="28"/>
                <w:szCs w:val="28"/>
                <w:vertAlign w:val="subscript"/>
              </w:rPr>
              <w:t>Standards</w:t>
            </w:r>
          </w:p>
          <w:p w:rsidR="00530068" w:rsidRPr="00CA51B6" w:rsidRDefault="001A5E05" w:rsidP="0043248C">
            <w:pPr>
              <w:autoSpaceDE w:val="0"/>
              <w:autoSpaceDN w:val="0"/>
              <w:adjustRightInd w:val="0"/>
              <w:jc w:val="center"/>
              <w:rPr>
                <w:color w:val="000000"/>
                <w:sz w:val="28"/>
                <w:szCs w:val="28"/>
                <w:vertAlign w:val="subscript"/>
              </w:rPr>
            </w:pPr>
            <w:r w:rsidRPr="00CA51B6">
              <w:rPr>
                <w:color w:val="000000"/>
                <w:sz w:val="28"/>
                <w:szCs w:val="28"/>
                <w:vertAlign w:val="subscript"/>
              </w:rPr>
              <w:t>15-20</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DB2028" w:rsidRPr="00CA51B6" w:rsidRDefault="00DB2028" w:rsidP="00DB2028">
            <w:pPr>
              <w:autoSpaceDE w:val="0"/>
              <w:autoSpaceDN w:val="0"/>
              <w:adjustRightInd w:val="0"/>
              <w:jc w:val="center"/>
              <w:rPr>
                <w:color w:val="000000"/>
                <w:sz w:val="28"/>
                <w:szCs w:val="28"/>
                <w:vertAlign w:val="subscript"/>
              </w:rPr>
            </w:pPr>
            <w:r w:rsidRPr="00CA51B6">
              <w:rPr>
                <w:color w:val="000000"/>
                <w:sz w:val="28"/>
                <w:szCs w:val="28"/>
                <w:vertAlign w:val="subscript"/>
              </w:rPr>
              <w:t>Approaches</w:t>
            </w:r>
            <w:r w:rsidR="0043248C" w:rsidRPr="00CA51B6">
              <w:rPr>
                <w:color w:val="000000"/>
                <w:sz w:val="28"/>
                <w:szCs w:val="28"/>
                <w:vertAlign w:val="subscript"/>
              </w:rPr>
              <w:t xml:space="preserve"> research, reading, writing</w:t>
            </w:r>
            <w:r w:rsidRPr="00CA51B6">
              <w:rPr>
                <w:color w:val="000000"/>
                <w:sz w:val="28"/>
                <w:szCs w:val="28"/>
                <w:vertAlign w:val="subscript"/>
              </w:rPr>
              <w:t xml:space="preserve"> Standards</w:t>
            </w:r>
          </w:p>
          <w:p w:rsidR="00530068" w:rsidRPr="00CA51B6" w:rsidRDefault="001A5E05" w:rsidP="00DB2028">
            <w:pPr>
              <w:autoSpaceDE w:val="0"/>
              <w:autoSpaceDN w:val="0"/>
              <w:adjustRightInd w:val="0"/>
              <w:jc w:val="center"/>
              <w:rPr>
                <w:color w:val="000000"/>
                <w:sz w:val="28"/>
                <w:szCs w:val="28"/>
                <w:vertAlign w:val="subscript"/>
              </w:rPr>
            </w:pPr>
            <w:r w:rsidRPr="00CA51B6">
              <w:rPr>
                <w:color w:val="000000"/>
                <w:sz w:val="28"/>
                <w:szCs w:val="28"/>
                <w:vertAlign w:val="subscript"/>
              </w:rPr>
              <w:t>10-15</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43248C" w:rsidRPr="00CA51B6" w:rsidRDefault="00DB2028" w:rsidP="0043248C">
            <w:pPr>
              <w:autoSpaceDE w:val="0"/>
              <w:autoSpaceDN w:val="0"/>
              <w:adjustRightInd w:val="0"/>
              <w:jc w:val="center"/>
              <w:rPr>
                <w:color w:val="000000"/>
                <w:sz w:val="28"/>
                <w:szCs w:val="28"/>
                <w:vertAlign w:val="subscript"/>
              </w:rPr>
            </w:pPr>
            <w:r w:rsidRPr="00CA51B6">
              <w:rPr>
                <w:color w:val="000000"/>
                <w:sz w:val="28"/>
                <w:szCs w:val="28"/>
                <w:vertAlign w:val="subscript"/>
              </w:rPr>
              <w:t>Below</w:t>
            </w:r>
            <w:r w:rsidR="0043248C" w:rsidRPr="00CA51B6">
              <w:rPr>
                <w:color w:val="000000"/>
                <w:sz w:val="28"/>
                <w:szCs w:val="28"/>
                <w:vertAlign w:val="subscript"/>
              </w:rPr>
              <w:t xml:space="preserve"> Research, reading, and Writing</w:t>
            </w:r>
            <w:r w:rsidRPr="00CA51B6">
              <w:rPr>
                <w:color w:val="000000"/>
                <w:sz w:val="28"/>
                <w:szCs w:val="28"/>
                <w:vertAlign w:val="subscript"/>
              </w:rPr>
              <w:t xml:space="preserve"> Standards</w:t>
            </w:r>
          </w:p>
          <w:p w:rsidR="00530068" w:rsidRPr="00CA51B6" w:rsidRDefault="001A5E05" w:rsidP="0043248C">
            <w:pPr>
              <w:autoSpaceDE w:val="0"/>
              <w:autoSpaceDN w:val="0"/>
              <w:adjustRightInd w:val="0"/>
              <w:jc w:val="center"/>
              <w:rPr>
                <w:color w:val="000000"/>
                <w:sz w:val="28"/>
                <w:szCs w:val="28"/>
                <w:vertAlign w:val="subscript"/>
              </w:rPr>
            </w:pPr>
            <w:r w:rsidRPr="00CA51B6">
              <w:rPr>
                <w:color w:val="000000"/>
                <w:sz w:val="28"/>
                <w:szCs w:val="28"/>
                <w:vertAlign w:val="subscript"/>
              </w:rPr>
              <w:t>0-</w:t>
            </w:r>
            <w:r w:rsidR="00530068" w:rsidRPr="00CA51B6">
              <w:rPr>
                <w:color w:val="000000"/>
                <w:sz w:val="28"/>
                <w:szCs w:val="28"/>
                <w:vertAlign w:val="subscript"/>
              </w:rPr>
              <w:t>1</w:t>
            </w:r>
            <w:r w:rsidRPr="00CA51B6">
              <w:rPr>
                <w:color w:val="000000"/>
                <w:sz w:val="28"/>
                <w:szCs w:val="28"/>
                <w:vertAlign w:val="subscript"/>
              </w:rPr>
              <w:t>0</w:t>
            </w:r>
          </w:p>
        </w:tc>
      </w:tr>
      <w:tr w:rsidR="0043248C" w:rsidRPr="00CA51B6" w:rsidTr="00530068">
        <w:trPr>
          <w:trHeight w:val="728"/>
        </w:trPr>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 xml:space="preserve">Content </w:t>
            </w:r>
          </w:p>
        </w:tc>
        <w:tc>
          <w:tcPr>
            <w:tcW w:w="0" w:type="auto"/>
            <w:tcBorders>
              <w:top w:val="outset" w:sz="6" w:space="0" w:color="000000"/>
              <w:left w:val="outset" w:sz="6" w:space="0" w:color="000000"/>
              <w:bottom w:val="outset" w:sz="6" w:space="0" w:color="000000"/>
              <w:right w:val="outset" w:sz="6" w:space="0" w:color="000000"/>
            </w:tcBorders>
          </w:tcPr>
          <w:p w:rsidR="00C11C72" w:rsidRPr="00CA51B6" w:rsidRDefault="00C11C72" w:rsidP="00530068">
            <w:pPr>
              <w:autoSpaceDE w:val="0"/>
              <w:autoSpaceDN w:val="0"/>
              <w:adjustRightInd w:val="0"/>
              <w:rPr>
                <w:color w:val="000000"/>
                <w:sz w:val="28"/>
                <w:szCs w:val="28"/>
                <w:vertAlign w:val="subscript"/>
              </w:rPr>
            </w:pPr>
            <w:r w:rsidRPr="00CA51B6">
              <w:rPr>
                <w:color w:val="000000"/>
                <w:sz w:val="28"/>
                <w:szCs w:val="28"/>
                <w:vertAlign w:val="subscript"/>
              </w:rPr>
              <w:t>Covers all six</w:t>
            </w:r>
            <w:r w:rsidR="00DB2028" w:rsidRPr="00CA51B6">
              <w:rPr>
                <w:color w:val="000000"/>
                <w:sz w:val="28"/>
                <w:szCs w:val="28"/>
                <w:vertAlign w:val="subscript"/>
              </w:rPr>
              <w:t xml:space="preserve"> processes &amp; all essential information.</w:t>
            </w:r>
          </w:p>
          <w:p w:rsidR="00530068" w:rsidRPr="00CA51B6" w:rsidRDefault="00DB2028" w:rsidP="00530068">
            <w:pPr>
              <w:autoSpaceDE w:val="0"/>
              <w:autoSpaceDN w:val="0"/>
              <w:adjustRightInd w:val="0"/>
              <w:rPr>
                <w:color w:val="000000"/>
                <w:sz w:val="28"/>
                <w:szCs w:val="28"/>
                <w:vertAlign w:val="subscript"/>
              </w:rPr>
            </w:pPr>
            <w:r w:rsidRPr="00CA51B6">
              <w:rPr>
                <w:color w:val="000000"/>
                <w:sz w:val="28"/>
                <w:szCs w:val="28"/>
                <w:vertAlign w:val="subscript"/>
              </w:rPr>
              <w:t>T</w:t>
            </w:r>
            <w:r w:rsidR="00530068" w:rsidRPr="00CA51B6">
              <w:rPr>
                <w:color w:val="000000"/>
                <w:sz w:val="28"/>
                <w:szCs w:val="28"/>
                <w:vertAlign w:val="subscript"/>
              </w:rPr>
              <w:t>opic in</w:t>
            </w:r>
            <w:r w:rsidRPr="00CA51B6">
              <w:rPr>
                <w:color w:val="000000"/>
                <w:sz w:val="28"/>
                <w:szCs w:val="28"/>
                <w:vertAlign w:val="subscript"/>
              </w:rPr>
              <w:t>-depth with details and warnings</w:t>
            </w:r>
            <w:r w:rsidR="00530068" w:rsidRPr="00CA51B6">
              <w:rPr>
                <w:color w:val="000000"/>
                <w:sz w:val="28"/>
                <w:szCs w:val="28"/>
                <w:vertAlign w:val="subscript"/>
              </w:rPr>
              <w:t>. Excellent knowledge of the text/survival facts.</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 xml:space="preserve">Includes </w:t>
            </w:r>
            <w:r w:rsidR="00DB2028" w:rsidRPr="00CA51B6">
              <w:rPr>
                <w:color w:val="000000"/>
                <w:sz w:val="28"/>
                <w:szCs w:val="28"/>
                <w:vertAlign w:val="subscript"/>
              </w:rPr>
              <w:t xml:space="preserve">most of the processes and </w:t>
            </w:r>
            <w:r w:rsidR="00D028B5" w:rsidRPr="00CA51B6">
              <w:rPr>
                <w:color w:val="000000"/>
                <w:sz w:val="28"/>
                <w:szCs w:val="28"/>
                <w:vertAlign w:val="subscript"/>
              </w:rPr>
              <w:t>essent</w:t>
            </w:r>
            <w:r w:rsidR="00DB2028" w:rsidRPr="00CA51B6">
              <w:rPr>
                <w:color w:val="000000"/>
                <w:sz w:val="28"/>
                <w:szCs w:val="28"/>
                <w:vertAlign w:val="subscript"/>
              </w:rPr>
              <w:t>ial information, covers most sections</w:t>
            </w:r>
            <w:r w:rsidR="00D028B5" w:rsidRPr="00CA51B6">
              <w:rPr>
                <w:color w:val="000000"/>
                <w:sz w:val="28"/>
                <w:szCs w:val="28"/>
                <w:vertAlign w:val="subscript"/>
              </w:rPr>
              <w:t>, k</w:t>
            </w:r>
            <w:r w:rsidR="00C11C72" w:rsidRPr="00CA51B6">
              <w:rPr>
                <w:color w:val="000000"/>
                <w:sz w:val="28"/>
                <w:szCs w:val="28"/>
                <w:vertAlign w:val="subscript"/>
              </w:rPr>
              <w:t>nowledge of the facts</w:t>
            </w:r>
            <w:r w:rsidRPr="00CA51B6">
              <w:rPr>
                <w:color w:val="000000"/>
                <w:sz w:val="28"/>
                <w:szCs w:val="28"/>
                <w:vertAlign w:val="subscript"/>
              </w:rPr>
              <w:t xml:space="preserve"> appears to be good. </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 xml:space="preserve">Includes </w:t>
            </w:r>
            <w:r w:rsidR="00C11C72" w:rsidRPr="00CA51B6">
              <w:rPr>
                <w:color w:val="000000"/>
                <w:sz w:val="28"/>
                <w:szCs w:val="28"/>
                <w:vertAlign w:val="subscript"/>
              </w:rPr>
              <w:t xml:space="preserve">some </w:t>
            </w:r>
            <w:r w:rsidR="00DB2028" w:rsidRPr="00CA51B6">
              <w:rPr>
                <w:color w:val="000000"/>
                <w:sz w:val="28"/>
                <w:szCs w:val="28"/>
                <w:vertAlign w:val="subscript"/>
              </w:rPr>
              <w:t xml:space="preserve">process and </w:t>
            </w:r>
            <w:r w:rsidRPr="00CA51B6">
              <w:rPr>
                <w:color w:val="000000"/>
                <w:sz w:val="28"/>
                <w:szCs w:val="28"/>
                <w:vertAlign w:val="subscript"/>
              </w:rPr>
              <w:t>essential</w:t>
            </w:r>
            <w:r w:rsidR="00C11C72" w:rsidRPr="00CA51B6">
              <w:rPr>
                <w:color w:val="000000"/>
                <w:sz w:val="28"/>
                <w:szCs w:val="28"/>
                <w:vertAlign w:val="subscript"/>
              </w:rPr>
              <w:t xml:space="preserve"> information about the topic or </w:t>
            </w:r>
            <w:r w:rsidR="00D028B5" w:rsidRPr="00CA51B6">
              <w:rPr>
                <w:color w:val="000000"/>
                <w:sz w:val="28"/>
                <w:szCs w:val="28"/>
                <w:vertAlign w:val="subscript"/>
              </w:rPr>
              <w:t xml:space="preserve">there are minimal </w:t>
            </w:r>
            <w:r w:rsidR="00C11C72" w:rsidRPr="00CA51B6">
              <w:rPr>
                <w:color w:val="000000"/>
                <w:sz w:val="28"/>
                <w:szCs w:val="28"/>
                <w:vertAlign w:val="subscript"/>
              </w:rPr>
              <w:t xml:space="preserve">facts or </w:t>
            </w:r>
            <w:r w:rsidR="00D028B5" w:rsidRPr="00CA51B6">
              <w:rPr>
                <w:color w:val="000000"/>
                <w:sz w:val="28"/>
                <w:szCs w:val="28"/>
                <w:vertAlign w:val="subscript"/>
              </w:rPr>
              <w:t xml:space="preserve">some requirements </w:t>
            </w:r>
            <w:r w:rsidRPr="00CA51B6">
              <w:rPr>
                <w:color w:val="000000"/>
                <w:sz w:val="28"/>
                <w:szCs w:val="28"/>
                <w:vertAlign w:val="subscript"/>
              </w:rPr>
              <w:t>missing.</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DB2028" w:rsidP="00530068">
            <w:pPr>
              <w:autoSpaceDE w:val="0"/>
              <w:autoSpaceDN w:val="0"/>
              <w:adjustRightInd w:val="0"/>
              <w:rPr>
                <w:color w:val="000000"/>
                <w:sz w:val="28"/>
                <w:szCs w:val="28"/>
                <w:vertAlign w:val="subscript"/>
              </w:rPr>
            </w:pPr>
            <w:r w:rsidRPr="00CA51B6">
              <w:rPr>
                <w:color w:val="000000"/>
                <w:sz w:val="28"/>
                <w:szCs w:val="28"/>
                <w:vertAlign w:val="subscript"/>
              </w:rPr>
              <w:t xml:space="preserve">Little-to-no process or essential questions covered. </w:t>
            </w:r>
            <w:r w:rsidR="00530068" w:rsidRPr="00CA51B6">
              <w:rPr>
                <w:color w:val="000000"/>
                <w:sz w:val="28"/>
                <w:szCs w:val="28"/>
                <w:vertAlign w:val="subscript"/>
              </w:rPr>
              <w:t xml:space="preserve">Content is minimal OR there are several factual errors OR missing material. </w:t>
            </w:r>
          </w:p>
        </w:tc>
      </w:tr>
      <w:tr w:rsidR="0043248C" w:rsidRPr="00CA51B6" w:rsidTr="00530068">
        <w:trPr>
          <w:trHeight w:val="849"/>
        </w:trPr>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Visual</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C11C72" w:rsidP="00530068">
            <w:pPr>
              <w:autoSpaceDE w:val="0"/>
              <w:autoSpaceDN w:val="0"/>
              <w:adjustRightInd w:val="0"/>
              <w:rPr>
                <w:color w:val="000000"/>
                <w:sz w:val="28"/>
                <w:szCs w:val="28"/>
                <w:vertAlign w:val="subscript"/>
              </w:rPr>
            </w:pPr>
            <w:r w:rsidRPr="00CA51B6">
              <w:rPr>
                <w:color w:val="000000"/>
                <w:sz w:val="28"/>
                <w:szCs w:val="28"/>
                <w:vertAlign w:val="subscript"/>
              </w:rPr>
              <w:t xml:space="preserve">Uses several available artistic tools of the electronic medium. </w:t>
            </w:r>
            <w:r w:rsidR="00530068" w:rsidRPr="00CA51B6">
              <w:rPr>
                <w:color w:val="000000"/>
                <w:sz w:val="28"/>
                <w:szCs w:val="28"/>
                <w:vertAlign w:val="subscript"/>
              </w:rPr>
              <w:t xml:space="preserve">Makes excellent use of font, color, graphics, </w:t>
            </w:r>
            <w:r w:rsidR="00D028B5" w:rsidRPr="00CA51B6">
              <w:rPr>
                <w:color w:val="000000"/>
                <w:sz w:val="28"/>
                <w:szCs w:val="28"/>
                <w:vertAlign w:val="subscript"/>
              </w:rPr>
              <w:t>pictures</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C11C72" w:rsidP="00530068">
            <w:pPr>
              <w:autoSpaceDE w:val="0"/>
              <w:autoSpaceDN w:val="0"/>
              <w:adjustRightInd w:val="0"/>
              <w:rPr>
                <w:color w:val="000000"/>
                <w:sz w:val="28"/>
                <w:szCs w:val="28"/>
                <w:vertAlign w:val="subscript"/>
              </w:rPr>
            </w:pPr>
            <w:r w:rsidRPr="00CA51B6">
              <w:rPr>
                <w:color w:val="000000"/>
                <w:sz w:val="28"/>
                <w:szCs w:val="28"/>
                <w:vertAlign w:val="subscript"/>
              </w:rPr>
              <w:t>Uses some available tools of the electronic medium. Makes</w:t>
            </w:r>
            <w:r w:rsidR="00530068" w:rsidRPr="00CA51B6">
              <w:rPr>
                <w:color w:val="000000"/>
                <w:sz w:val="28"/>
                <w:szCs w:val="28"/>
                <w:vertAlign w:val="subscript"/>
              </w:rPr>
              <w:t xml:space="preserve"> use of font, color, graphics,</w:t>
            </w:r>
            <w:r w:rsidR="00D028B5" w:rsidRPr="00CA51B6">
              <w:rPr>
                <w:color w:val="000000"/>
                <w:sz w:val="28"/>
                <w:szCs w:val="28"/>
                <w:vertAlign w:val="subscript"/>
              </w:rPr>
              <w:t xml:space="preserve"> pictures</w:t>
            </w:r>
            <w:r w:rsidR="00530068" w:rsidRPr="00CA51B6">
              <w:rPr>
                <w:color w:val="000000"/>
                <w:sz w:val="28"/>
                <w:szCs w:val="28"/>
                <w:vertAlign w:val="subscript"/>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C11C72" w:rsidP="00530068">
            <w:pPr>
              <w:autoSpaceDE w:val="0"/>
              <w:autoSpaceDN w:val="0"/>
              <w:adjustRightInd w:val="0"/>
              <w:rPr>
                <w:color w:val="000000"/>
                <w:sz w:val="28"/>
                <w:szCs w:val="28"/>
                <w:vertAlign w:val="subscript"/>
              </w:rPr>
            </w:pPr>
            <w:r w:rsidRPr="00CA51B6">
              <w:rPr>
                <w:color w:val="000000"/>
                <w:sz w:val="28"/>
                <w:szCs w:val="28"/>
                <w:vertAlign w:val="subscript"/>
              </w:rPr>
              <w:t xml:space="preserve">Does not use full potential of electronic medium or </w:t>
            </w:r>
            <w:r w:rsidR="00530068" w:rsidRPr="00CA51B6">
              <w:rPr>
                <w:color w:val="000000"/>
                <w:sz w:val="28"/>
                <w:szCs w:val="28"/>
                <w:vertAlign w:val="subscript"/>
              </w:rPr>
              <w:t>font, color, graphics</w:t>
            </w:r>
            <w:r w:rsidR="00D028B5" w:rsidRPr="00CA51B6">
              <w:rPr>
                <w:color w:val="000000"/>
                <w:sz w:val="28"/>
                <w:szCs w:val="28"/>
                <w:vertAlign w:val="subscript"/>
              </w:rPr>
              <w:t>, pictures are minimal</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C11C72" w:rsidP="00530068">
            <w:pPr>
              <w:autoSpaceDE w:val="0"/>
              <w:autoSpaceDN w:val="0"/>
              <w:adjustRightInd w:val="0"/>
              <w:rPr>
                <w:color w:val="000000"/>
                <w:sz w:val="28"/>
                <w:szCs w:val="28"/>
                <w:vertAlign w:val="subscript"/>
              </w:rPr>
            </w:pPr>
            <w:r w:rsidRPr="00CA51B6">
              <w:rPr>
                <w:color w:val="000000"/>
                <w:sz w:val="28"/>
                <w:szCs w:val="28"/>
                <w:vertAlign w:val="subscript"/>
              </w:rPr>
              <w:t xml:space="preserve">Minimal to no use of tools or </w:t>
            </w:r>
            <w:r w:rsidR="00D028B5" w:rsidRPr="00CA51B6">
              <w:rPr>
                <w:color w:val="000000"/>
                <w:sz w:val="28"/>
                <w:szCs w:val="28"/>
                <w:vertAlign w:val="subscript"/>
              </w:rPr>
              <w:t xml:space="preserve">color, font, pictures, graphics or </w:t>
            </w:r>
            <w:r w:rsidRPr="00CA51B6">
              <w:rPr>
                <w:color w:val="000000"/>
                <w:sz w:val="28"/>
                <w:szCs w:val="28"/>
                <w:vertAlign w:val="subscript"/>
              </w:rPr>
              <w:t>u</w:t>
            </w:r>
            <w:r w:rsidR="00530068" w:rsidRPr="00CA51B6">
              <w:rPr>
                <w:color w:val="000000"/>
                <w:sz w:val="28"/>
                <w:szCs w:val="28"/>
                <w:vertAlign w:val="subscript"/>
              </w:rPr>
              <w:t>nattractive</w:t>
            </w:r>
            <w:r w:rsidRPr="00CA51B6">
              <w:rPr>
                <w:color w:val="000000"/>
                <w:sz w:val="28"/>
                <w:szCs w:val="28"/>
                <w:vertAlign w:val="subscript"/>
              </w:rPr>
              <w:t xml:space="preserve"> or confusing</w:t>
            </w:r>
          </w:p>
        </w:tc>
      </w:tr>
      <w:tr w:rsidR="0043248C" w:rsidRPr="00CA51B6" w:rsidTr="00530068">
        <w:trPr>
          <w:trHeight w:val="849"/>
        </w:trPr>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Effort</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C11C72" w:rsidP="00DB2028">
            <w:pPr>
              <w:autoSpaceDE w:val="0"/>
              <w:autoSpaceDN w:val="0"/>
              <w:adjustRightInd w:val="0"/>
              <w:rPr>
                <w:color w:val="000000"/>
                <w:sz w:val="28"/>
                <w:szCs w:val="28"/>
                <w:vertAlign w:val="subscript"/>
              </w:rPr>
            </w:pPr>
            <w:r w:rsidRPr="00CA51B6">
              <w:rPr>
                <w:color w:val="000000"/>
                <w:sz w:val="28"/>
                <w:szCs w:val="28"/>
                <w:vertAlign w:val="subscript"/>
              </w:rPr>
              <w:t>It is obvious s</w:t>
            </w:r>
            <w:r w:rsidR="00530068" w:rsidRPr="00CA51B6">
              <w:rPr>
                <w:color w:val="000000"/>
                <w:sz w:val="28"/>
                <w:szCs w:val="28"/>
                <w:vertAlign w:val="subscript"/>
              </w:rPr>
              <w:t>tudent put a lot of time and effort into the project</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Final project shows some effort was put forth.</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Final project shows minimal effort.</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DB2028" w:rsidP="00530068">
            <w:pPr>
              <w:autoSpaceDE w:val="0"/>
              <w:autoSpaceDN w:val="0"/>
              <w:adjustRightInd w:val="0"/>
              <w:rPr>
                <w:color w:val="000000"/>
                <w:sz w:val="28"/>
                <w:szCs w:val="28"/>
                <w:vertAlign w:val="subscript"/>
              </w:rPr>
            </w:pPr>
            <w:r w:rsidRPr="00CA51B6">
              <w:rPr>
                <w:color w:val="000000"/>
                <w:sz w:val="28"/>
                <w:szCs w:val="28"/>
                <w:vertAlign w:val="subscript"/>
              </w:rPr>
              <w:t>Little-to-</w:t>
            </w:r>
            <w:r w:rsidR="00530068" w:rsidRPr="00CA51B6">
              <w:rPr>
                <w:color w:val="000000"/>
                <w:sz w:val="28"/>
                <w:szCs w:val="28"/>
                <w:vertAlign w:val="subscript"/>
              </w:rPr>
              <w:t>no effort is apparent.</w:t>
            </w:r>
          </w:p>
        </w:tc>
      </w:tr>
      <w:tr w:rsidR="0043248C" w:rsidRPr="00CA51B6" w:rsidTr="00530068">
        <w:trPr>
          <w:trHeight w:val="606"/>
        </w:trPr>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530068" w:rsidP="00530068">
            <w:pPr>
              <w:autoSpaceDE w:val="0"/>
              <w:autoSpaceDN w:val="0"/>
              <w:adjustRightInd w:val="0"/>
              <w:rPr>
                <w:color w:val="000000"/>
                <w:sz w:val="28"/>
                <w:szCs w:val="28"/>
                <w:vertAlign w:val="subscript"/>
              </w:rPr>
            </w:pPr>
            <w:r w:rsidRPr="00CA51B6">
              <w:rPr>
                <w:color w:val="000000"/>
                <w:sz w:val="28"/>
                <w:szCs w:val="28"/>
                <w:vertAlign w:val="subscript"/>
              </w:rPr>
              <w:t xml:space="preserve">Mechanics </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D028B5" w:rsidP="00530068">
            <w:pPr>
              <w:autoSpaceDE w:val="0"/>
              <w:autoSpaceDN w:val="0"/>
              <w:adjustRightInd w:val="0"/>
              <w:rPr>
                <w:color w:val="000000"/>
                <w:sz w:val="28"/>
                <w:szCs w:val="28"/>
                <w:vertAlign w:val="subscript"/>
              </w:rPr>
            </w:pPr>
            <w:r w:rsidRPr="00CA51B6">
              <w:rPr>
                <w:color w:val="000000"/>
                <w:sz w:val="28"/>
                <w:szCs w:val="28"/>
                <w:vertAlign w:val="subscript"/>
              </w:rPr>
              <w:t>Zero to two punctuation, spelling, capitalization, structure, or</w:t>
            </w:r>
            <w:r w:rsidR="00530068" w:rsidRPr="00CA51B6">
              <w:rPr>
                <w:color w:val="000000"/>
                <w:sz w:val="28"/>
                <w:szCs w:val="28"/>
                <w:vertAlign w:val="subscript"/>
              </w:rPr>
              <w:t xml:space="preserve"> grammatical errors. </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D028B5" w:rsidP="00530068">
            <w:pPr>
              <w:autoSpaceDE w:val="0"/>
              <w:autoSpaceDN w:val="0"/>
              <w:adjustRightInd w:val="0"/>
              <w:rPr>
                <w:color w:val="000000"/>
                <w:sz w:val="28"/>
                <w:szCs w:val="28"/>
                <w:vertAlign w:val="subscript"/>
              </w:rPr>
            </w:pPr>
            <w:r w:rsidRPr="00CA51B6">
              <w:rPr>
                <w:color w:val="000000"/>
                <w:sz w:val="28"/>
                <w:szCs w:val="28"/>
                <w:vertAlign w:val="subscript"/>
              </w:rPr>
              <w:t xml:space="preserve">3-4 </w:t>
            </w:r>
            <w:r w:rsidR="00530068" w:rsidRPr="00CA51B6">
              <w:rPr>
                <w:color w:val="000000"/>
                <w:sz w:val="28"/>
                <w:szCs w:val="28"/>
                <w:vertAlign w:val="subscript"/>
              </w:rPr>
              <w:t>spelling</w:t>
            </w:r>
            <w:r w:rsidRPr="00CA51B6">
              <w:rPr>
                <w:color w:val="000000"/>
                <w:sz w:val="28"/>
                <w:szCs w:val="28"/>
                <w:vertAlign w:val="subscript"/>
              </w:rPr>
              <w:t>, punctuation, capitalization, structure, or grammatical</w:t>
            </w:r>
            <w:r w:rsidR="00530068" w:rsidRPr="00CA51B6">
              <w:rPr>
                <w:color w:val="000000"/>
                <w:sz w:val="28"/>
                <w:szCs w:val="28"/>
                <w:vertAlign w:val="subscript"/>
              </w:rPr>
              <w:t xml:space="preserve"> errors. </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D028B5" w:rsidP="00530068">
            <w:pPr>
              <w:autoSpaceDE w:val="0"/>
              <w:autoSpaceDN w:val="0"/>
              <w:adjustRightInd w:val="0"/>
              <w:rPr>
                <w:color w:val="000000"/>
                <w:sz w:val="28"/>
                <w:szCs w:val="28"/>
                <w:vertAlign w:val="subscript"/>
              </w:rPr>
            </w:pPr>
            <w:r w:rsidRPr="00CA51B6">
              <w:rPr>
                <w:color w:val="000000"/>
                <w:sz w:val="28"/>
                <w:szCs w:val="28"/>
                <w:vertAlign w:val="subscript"/>
              </w:rPr>
              <w:t>5-8 errors that may or may not distract from the project</w:t>
            </w:r>
            <w:r w:rsidR="00530068" w:rsidRPr="00CA51B6">
              <w:rPr>
                <w:color w:val="000000"/>
                <w:sz w:val="28"/>
                <w:szCs w:val="28"/>
                <w:vertAlign w:val="subscript"/>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530068" w:rsidRPr="00CA51B6" w:rsidRDefault="00D028B5" w:rsidP="00530068">
            <w:pPr>
              <w:autoSpaceDE w:val="0"/>
              <w:autoSpaceDN w:val="0"/>
              <w:adjustRightInd w:val="0"/>
              <w:rPr>
                <w:color w:val="000000"/>
                <w:sz w:val="28"/>
                <w:szCs w:val="28"/>
                <w:vertAlign w:val="subscript"/>
              </w:rPr>
            </w:pPr>
            <w:r w:rsidRPr="00CA51B6">
              <w:rPr>
                <w:color w:val="000000"/>
                <w:sz w:val="28"/>
                <w:szCs w:val="28"/>
                <w:vertAlign w:val="subscript"/>
              </w:rPr>
              <w:t>More than 8 errors that distract from the project</w:t>
            </w:r>
            <w:r w:rsidR="00530068" w:rsidRPr="00CA51B6">
              <w:rPr>
                <w:color w:val="000000"/>
                <w:sz w:val="28"/>
                <w:szCs w:val="28"/>
                <w:vertAlign w:val="subscript"/>
              </w:rPr>
              <w:t xml:space="preserve"> </w:t>
            </w:r>
          </w:p>
        </w:tc>
      </w:tr>
    </w:tbl>
    <w:p w:rsidR="001A5E05" w:rsidRPr="00CA51B6" w:rsidRDefault="001A5E05" w:rsidP="00530068">
      <w:pPr>
        <w:rPr>
          <w:sz w:val="28"/>
          <w:szCs w:val="28"/>
          <w:vertAlign w:val="subscript"/>
        </w:rPr>
      </w:pPr>
      <w:r w:rsidRPr="00CA51B6">
        <w:rPr>
          <w:sz w:val="28"/>
          <w:szCs w:val="28"/>
          <w:vertAlign w:val="subscript"/>
        </w:rPr>
        <w:t>-10 for each day late</w:t>
      </w:r>
    </w:p>
    <w:p w:rsidR="0043248C" w:rsidRPr="00CA51B6" w:rsidRDefault="0043248C" w:rsidP="00530068">
      <w:pPr>
        <w:rPr>
          <w:sz w:val="28"/>
          <w:szCs w:val="28"/>
          <w:vertAlign w:val="subscript"/>
        </w:rPr>
      </w:pPr>
    </w:p>
    <w:p w:rsidR="0043248C" w:rsidRPr="00CA51B6" w:rsidRDefault="0043248C" w:rsidP="00530068">
      <w:pPr>
        <w:rPr>
          <w:sz w:val="28"/>
          <w:szCs w:val="28"/>
          <w:vertAlign w:val="subscript"/>
        </w:rPr>
      </w:pPr>
      <w:r w:rsidRPr="00CA51B6">
        <w:rPr>
          <w:sz w:val="28"/>
          <w:szCs w:val="28"/>
          <w:vertAlign w:val="subscript"/>
        </w:rPr>
        <w:t>Total:</w:t>
      </w:r>
    </w:p>
    <w:p w:rsidR="0043248C" w:rsidRPr="00CA51B6" w:rsidRDefault="0043248C" w:rsidP="00530068">
      <w:pPr>
        <w:rPr>
          <w:sz w:val="28"/>
          <w:szCs w:val="28"/>
          <w:vertAlign w:val="subscript"/>
        </w:rPr>
      </w:pPr>
    </w:p>
    <w:p w:rsidR="0043248C" w:rsidRPr="00CA51B6" w:rsidRDefault="0043248C" w:rsidP="00530068">
      <w:pPr>
        <w:rPr>
          <w:sz w:val="28"/>
          <w:szCs w:val="28"/>
          <w:vertAlign w:val="subscript"/>
        </w:rPr>
      </w:pPr>
    </w:p>
    <w:p w:rsidR="0043248C" w:rsidRPr="00CA51B6" w:rsidRDefault="0043248C" w:rsidP="00530068">
      <w:pPr>
        <w:rPr>
          <w:sz w:val="28"/>
          <w:szCs w:val="28"/>
          <w:vertAlign w:val="subscript"/>
        </w:rPr>
      </w:pPr>
      <w:r w:rsidRPr="00CA51B6">
        <w:rPr>
          <w:sz w:val="28"/>
          <w:szCs w:val="28"/>
          <w:vertAlign w:val="subscript"/>
        </w:rPr>
        <w:t>Comments:</w:t>
      </w:r>
    </w:p>
    <w:sectPr w:rsidR="0043248C" w:rsidRPr="00CA51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A64"/>
    <w:multiLevelType w:val="hybridMultilevel"/>
    <w:tmpl w:val="DEDA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F59A3"/>
    <w:multiLevelType w:val="hybridMultilevel"/>
    <w:tmpl w:val="2522E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EF"/>
    <w:rsid w:val="000851BF"/>
    <w:rsid w:val="000B32CF"/>
    <w:rsid w:val="000E57E2"/>
    <w:rsid w:val="001469D6"/>
    <w:rsid w:val="001A5E05"/>
    <w:rsid w:val="001C6525"/>
    <w:rsid w:val="002A48A4"/>
    <w:rsid w:val="0038118D"/>
    <w:rsid w:val="003944DA"/>
    <w:rsid w:val="0043248C"/>
    <w:rsid w:val="00505192"/>
    <w:rsid w:val="00506701"/>
    <w:rsid w:val="00530068"/>
    <w:rsid w:val="0066505E"/>
    <w:rsid w:val="006F1DA6"/>
    <w:rsid w:val="007921EF"/>
    <w:rsid w:val="007A23C5"/>
    <w:rsid w:val="00841AFC"/>
    <w:rsid w:val="009262C0"/>
    <w:rsid w:val="009339EF"/>
    <w:rsid w:val="00965E03"/>
    <w:rsid w:val="009C0721"/>
    <w:rsid w:val="00A04822"/>
    <w:rsid w:val="00A15783"/>
    <w:rsid w:val="00A20F0C"/>
    <w:rsid w:val="00A456A0"/>
    <w:rsid w:val="00AD101D"/>
    <w:rsid w:val="00B245C4"/>
    <w:rsid w:val="00BA42E7"/>
    <w:rsid w:val="00C11C72"/>
    <w:rsid w:val="00CA51B6"/>
    <w:rsid w:val="00D028B5"/>
    <w:rsid w:val="00D74AA0"/>
    <w:rsid w:val="00DB2028"/>
    <w:rsid w:val="00FB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E3E81"/>
  <w15:docId w15:val="{28B10569-5E75-474F-B447-81764336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05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01D"/>
    <w:rPr>
      <w:color w:val="0000FF"/>
      <w:u w:val="single"/>
    </w:rPr>
  </w:style>
  <w:style w:type="character" w:styleId="FollowedHyperlink">
    <w:name w:val="FollowedHyperlink"/>
    <w:rsid w:val="00A04822"/>
    <w:rPr>
      <w:color w:val="800080"/>
      <w:u w:val="single"/>
    </w:rPr>
  </w:style>
  <w:style w:type="character" w:styleId="Mention">
    <w:name w:val="Mention"/>
    <w:basedOn w:val="DefaultParagraphFont"/>
    <w:uiPriority w:val="99"/>
    <w:semiHidden/>
    <w:unhideWhenUsed/>
    <w:rsid w:val="00A20F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5724">
      <w:bodyDiv w:val="1"/>
      <w:marLeft w:val="0"/>
      <w:marRight w:val="0"/>
      <w:marTop w:val="0"/>
      <w:marBottom w:val="0"/>
      <w:divBdr>
        <w:top w:val="none" w:sz="0" w:space="0" w:color="auto"/>
        <w:left w:val="none" w:sz="0" w:space="0" w:color="auto"/>
        <w:bottom w:val="none" w:sz="0" w:space="0" w:color="auto"/>
        <w:right w:val="none" w:sz="0" w:space="0" w:color="auto"/>
      </w:divBdr>
    </w:div>
    <w:div w:id="15401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englandtravelplanner.com/transport/rail/index.html" TargetMode="External"/><Relationship Id="rId13" Type="http://schemas.openxmlformats.org/officeDocument/2006/relationships/hyperlink" Target="http://plants.usda.gov/java/factShe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itschedule.co/Transit?adprovider=AppFocus1&amp;source=g&amp;offer_id=1105&amp;aff_id=1&amp;adprovider=AppFocus1&amp;source=g&amp;device=c&amp;creative=228640511019&amp;keyword=greyhound%20bus%20schedule&amp;matchtype=e&amp;adposition=1t2&amp;placement=&amp;target=&amp;sl" TargetMode="External"/><Relationship Id="rId12" Type="http://schemas.openxmlformats.org/officeDocument/2006/relationships/hyperlink" Target="https://www.google.com/search?safe=strict&amp;rlz=1C1GCEC_enUS761US761&amp;ei=ecuWWvzBDYm3zwKM-Iq4Cg&amp;q=2018+hunting+season+maine&amp;oq=2018+hunting&amp;gs_l=psy-ab.1.8.0i20i264k1j0l7j0i20i263k1j0.15030.22926.0.27997.15.15.0.0.0.0.119.831.12j1.13.0..2..0...1.1.64.psy-ab..2.9.608...35i39k1j33i21k1j33i160k1.0.GwPq0hS7c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rraserver.microsoft.com/image.aspx?T=1&amp;S=13&amp;Z=19&amp;X=315&amp;Y=3126&amp;W=3" TargetMode="External"/><Relationship Id="rId1" Type="http://schemas.openxmlformats.org/officeDocument/2006/relationships/numbering" Target="numbering.xml"/><Relationship Id="rId6" Type="http://schemas.openxmlformats.org/officeDocument/2006/relationships/hyperlink" Target="http://www.ems.com/" TargetMode="External"/><Relationship Id="rId11" Type="http://schemas.openxmlformats.org/officeDocument/2006/relationships/hyperlink" Target="http://maineoutdoors.com/hiking/" TargetMode="External"/><Relationship Id="rId5" Type="http://schemas.openxmlformats.org/officeDocument/2006/relationships/hyperlink" Target="http://www.wilderness.net/NWPS/stateView?state=ME" TargetMode="External"/><Relationship Id="rId15" Type="http://schemas.openxmlformats.org/officeDocument/2006/relationships/hyperlink" Target="http://www.maine.gov/dmr/rm/speciesinformation.htm" TargetMode="External"/><Relationship Id="rId10" Type="http://schemas.openxmlformats.org/officeDocument/2006/relationships/hyperlink" Target="http://maineoutdoors.com/hunting/" TargetMode="External"/><Relationship Id="rId4" Type="http://schemas.openxmlformats.org/officeDocument/2006/relationships/webSettings" Target="webSettings.xml"/><Relationship Id="rId9" Type="http://schemas.openxmlformats.org/officeDocument/2006/relationships/hyperlink" Target="https://www.almanac.com/weather/longrange/ME/Portland" TargetMode="External"/><Relationship Id="rId14" Type="http://schemas.openxmlformats.org/officeDocument/2006/relationships/hyperlink" Target="http://www.maine.gov/doc/mfs/insect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Survival WebQuest – Intro to Walden and Into the Wild</vt:lpstr>
    </vt:vector>
  </TitlesOfParts>
  <Company>FCSS</Company>
  <LinksUpToDate>false</LinksUpToDate>
  <CharactersWithSpaces>7961</CharactersWithSpaces>
  <SharedDoc>false</SharedDoc>
  <HLinks>
    <vt:vector size="66" baseType="variant">
      <vt:variant>
        <vt:i4>720905</vt:i4>
      </vt:variant>
      <vt:variant>
        <vt:i4>30</vt:i4>
      </vt:variant>
      <vt:variant>
        <vt:i4>0</vt:i4>
      </vt:variant>
      <vt:variant>
        <vt:i4>5</vt:i4>
      </vt:variant>
      <vt:variant>
        <vt:lpwstr>http://maineoutdoors.com/hiking/</vt:lpwstr>
      </vt:variant>
      <vt:variant>
        <vt:lpwstr/>
      </vt:variant>
      <vt:variant>
        <vt:i4>4259841</vt:i4>
      </vt:variant>
      <vt:variant>
        <vt:i4>27</vt:i4>
      </vt:variant>
      <vt:variant>
        <vt:i4>0</vt:i4>
      </vt:variant>
      <vt:variant>
        <vt:i4>5</vt:i4>
      </vt:variant>
      <vt:variant>
        <vt:lpwstr>http://maineoutdoors.com/hunting/</vt:lpwstr>
      </vt:variant>
      <vt:variant>
        <vt:lpwstr/>
      </vt:variant>
      <vt:variant>
        <vt:i4>3538979</vt:i4>
      </vt:variant>
      <vt:variant>
        <vt:i4>24</vt:i4>
      </vt:variant>
      <vt:variant>
        <vt:i4>0</vt:i4>
      </vt:variant>
      <vt:variant>
        <vt:i4>5</vt:i4>
      </vt:variant>
      <vt:variant>
        <vt:lpwstr>http://terraserver.microsoft.com/image.aspx?T=1&amp;S=13&amp;Z=19&amp;X=315&amp;Y=3126&amp;W=3</vt:lpwstr>
      </vt:variant>
      <vt:variant>
        <vt:lpwstr/>
      </vt:variant>
      <vt:variant>
        <vt:i4>7864383</vt:i4>
      </vt:variant>
      <vt:variant>
        <vt:i4>21</vt:i4>
      </vt:variant>
      <vt:variant>
        <vt:i4>0</vt:i4>
      </vt:variant>
      <vt:variant>
        <vt:i4>5</vt:i4>
      </vt:variant>
      <vt:variant>
        <vt:lpwstr>http://www.maine.gov/dmr/rm/speciesinformation.htm</vt:lpwstr>
      </vt:variant>
      <vt:variant>
        <vt:lpwstr/>
      </vt:variant>
      <vt:variant>
        <vt:i4>6553637</vt:i4>
      </vt:variant>
      <vt:variant>
        <vt:i4>18</vt:i4>
      </vt:variant>
      <vt:variant>
        <vt:i4>0</vt:i4>
      </vt:variant>
      <vt:variant>
        <vt:i4>5</vt:i4>
      </vt:variant>
      <vt:variant>
        <vt:lpwstr>http://www.maine.gov/doc/mfs/insecthome.htm</vt:lpwstr>
      </vt:variant>
      <vt:variant>
        <vt:lpwstr/>
      </vt:variant>
      <vt:variant>
        <vt:i4>4718612</vt:i4>
      </vt:variant>
      <vt:variant>
        <vt:i4>15</vt:i4>
      </vt:variant>
      <vt:variant>
        <vt:i4>0</vt:i4>
      </vt:variant>
      <vt:variant>
        <vt:i4>5</vt:i4>
      </vt:variant>
      <vt:variant>
        <vt:lpwstr>http://plants.usda.gov/java/factSheet</vt:lpwstr>
      </vt:variant>
      <vt:variant>
        <vt:lpwstr/>
      </vt:variant>
      <vt:variant>
        <vt:i4>5439581</vt:i4>
      </vt:variant>
      <vt:variant>
        <vt:i4>12</vt:i4>
      </vt:variant>
      <vt:variant>
        <vt:i4>0</vt:i4>
      </vt:variant>
      <vt:variant>
        <vt:i4>5</vt:i4>
      </vt:variant>
      <vt:variant>
        <vt:lpwstr>http://forecast.weather.gov/MapClick.php?site=car&amp;smap=1&amp;textField1=45.18722&amp;textField2=-68.89194</vt:lpwstr>
      </vt:variant>
      <vt:variant>
        <vt:lpwstr/>
      </vt:variant>
      <vt:variant>
        <vt:i4>5832735</vt:i4>
      </vt:variant>
      <vt:variant>
        <vt:i4>9</vt:i4>
      </vt:variant>
      <vt:variant>
        <vt:i4>0</vt:i4>
      </vt:variant>
      <vt:variant>
        <vt:i4>5</vt:i4>
      </vt:variant>
      <vt:variant>
        <vt:lpwstr>http://www.newenglandtravelplanner.com/transport/rail/index.html</vt:lpwstr>
      </vt:variant>
      <vt:variant>
        <vt:lpwstr/>
      </vt:variant>
      <vt:variant>
        <vt:i4>7798892</vt:i4>
      </vt:variant>
      <vt:variant>
        <vt:i4>6</vt:i4>
      </vt:variant>
      <vt:variant>
        <vt:i4>0</vt:i4>
      </vt:variant>
      <vt:variant>
        <vt:i4>5</vt:i4>
      </vt:variant>
      <vt:variant>
        <vt:lpwstr>http://www.cttransit.com/content/routes.asp</vt:lpwstr>
      </vt:variant>
      <vt:variant>
        <vt:lpwstr/>
      </vt:variant>
      <vt:variant>
        <vt:i4>3342460</vt:i4>
      </vt:variant>
      <vt:variant>
        <vt:i4>3</vt:i4>
      </vt:variant>
      <vt:variant>
        <vt:i4>0</vt:i4>
      </vt:variant>
      <vt:variant>
        <vt:i4>5</vt:i4>
      </vt:variant>
      <vt:variant>
        <vt:lpwstr>http://www.ems.com/</vt:lpwstr>
      </vt:variant>
      <vt:variant>
        <vt:lpwstr/>
      </vt:variant>
      <vt:variant>
        <vt:i4>4259868</vt:i4>
      </vt:variant>
      <vt:variant>
        <vt:i4>0</vt:i4>
      </vt:variant>
      <vt:variant>
        <vt:i4>0</vt:i4>
      </vt:variant>
      <vt:variant>
        <vt:i4>5</vt:i4>
      </vt:variant>
      <vt:variant>
        <vt:lpwstr>http://maps.google.com/maps?hl=en&amp;q=boyd+lake+maine&amp;um=1&amp;sa=N&amp;tab=wl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WebQuest – Intro to Walden and Into the Wild</dc:title>
  <dc:creator>PWIESEN</dc:creator>
  <cp:lastModifiedBy>Sidell, Debra</cp:lastModifiedBy>
  <cp:revision>2</cp:revision>
  <cp:lastPrinted>2015-02-04T13:31:00Z</cp:lastPrinted>
  <dcterms:created xsi:type="dcterms:W3CDTF">2018-03-05T21:22:00Z</dcterms:created>
  <dcterms:modified xsi:type="dcterms:W3CDTF">2018-03-05T21:22:00Z</dcterms:modified>
</cp:coreProperties>
</file>