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1AA" w:rsidRDefault="002821AA" w:rsidP="00E55866">
      <w:pPr>
        <w:pStyle w:val="litnotetext"/>
        <w:shd w:val="clear" w:color="auto" w:fill="FFFFFF"/>
        <w:spacing w:before="0" w:beforeAutospacing="0" w:after="0" w:afterAutospacing="0"/>
        <w:rPr>
          <w:color w:val="000000"/>
          <w:sz w:val="20"/>
          <w:szCs w:val="20"/>
        </w:rPr>
      </w:pPr>
      <w:bookmarkStart w:id="0" w:name="_GoBack"/>
      <w:r>
        <w:rPr>
          <w:color w:val="000000"/>
          <w:sz w:val="20"/>
          <w:szCs w:val="20"/>
        </w:rPr>
        <w:t>11</w:t>
      </w:r>
      <w:r w:rsidRPr="002821AA">
        <w:rPr>
          <w:color w:val="000000"/>
          <w:sz w:val="20"/>
          <w:szCs w:val="20"/>
          <w:vertAlign w:val="superscript"/>
        </w:rPr>
        <w:t>th</w:t>
      </w:r>
      <w:r>
        <w:rPr>
          <w:color w:val="000000"/>
          <w:sz w:val="20"/>
          <w:szCs w:val="20"/>
        </w:rPr>
        <w:t xml:space="preserve"> American Lit Poe/Gothicism/House of Usher Reading Guide</w:t>
      </w:r>
    </w:p>
    <w:bookmarkEnd w:id="0"/>
    <w:p w:rsidR="002821AA" w:rsidRDefault="002821AA" w:rsidP="00E55866">
      <w:pPr>
        <w:pStyle w:val="litnotetext"/>
        <w:shd w:val="clear" w:color="auto" w:fill="FFFFFF"/>
        <w:spacing w:before="0" w:beforeAutospacing="0" w:after="0" w:afterAutospacing="0"/>
        <w:rPr>
          <w:color w:val="000000"/>
          <w:sz w:val="20"/>
          <w:szCs w:val="20"/>
        </w:rPr>
      </w:pPr>
    </w:p>
    <w:p w:rsidR="002821AA" w:rsidRDefault="002821AA" w:rsidP="00E55866">
      <w:pPr>
        <w:pStyle w:val="litnotetext"/>
        <w:shd w:val="clear" w:color="auto" w:fill="FFFFFF"/>
        <w:spacing w:before="0" w:beforeAutospacing="0" w:after="0" w:afterAutospacing="0"/>
        <w:rPr>
          <w:color w:val="000000"/>
          <w:sz w:val="20"/>
          <w:szCs w:val="20"/>
        </w:rPr>
      </w:pPr>
      <w:r>
        <w:rPr>
          <w:color w:val="000000"/>
          <w:sz w:val="20"/>
          <w:szCs w:val="20"/>
        </w:rPr>
        <w:t>Name:_________________________________________________________ Jan 12, 2018/Period:_______</w:t>
      </w:r>
    </w:p>
    <w:p w:rsidR="002821AA" w:rsidRDefault="002821AA" w:rsidP="00E55866">
      <w:pPr>
        <w:pStyle w:val="litnotetext"/>
        <w:shd w:val="clear" w:color="auto" w:fill="FFFFFF"/>
        <w:spacing w:before="0" w:beforeAutospacing="0" w:after="0" w:afterAutospacing="0"/>
        <w:rPr>
          <w:color w:val="000000"/>
          <w:sz w:val="20"/>
          <w:szCs w:val="20"/>
        </w:rPr>
      </w:pPr>
      <w:r>
        <w:rPr>
          <w:color w:val="000000"/>
          <w:sz w:val="20"/>
          <w:szCs w:val="20"/>
        </w:rPr>
        <w:t>There will be an assessment on this story after we finish reading it.</w:t>
      </w:r>
    </w:p>
    <w:p w:rsidR="00121049" w:rsidRPr="00E55866" w:rsidRDefault="00121049" w:rsidP="00E55866">
      <w:pPr>
        <w:pStyle w:val="litnotetext"/>
        <w:shd w:val="clear" w:color="auto" w:fill="FFFFFF"/>
        <w:spacing w:before="0" w:beforeAutospacing="0" w:after="0" w:afterAutospacing="0"/>
        <w:rPr>
          <w:color w:val="000000"/>
          <w:sz w:val="20"/>
          <w:szCs w:val="20"/>
        </w:rPr>
      </w:pPr>
      <w:r w:rsidRPr="00E55866">
        <w:rPr>
          <w:color w:val="000000"/>
          <w:sz w:val="20"/>
          <w:szCs w:val="20"/>
        </w:rPr>
        <w:t>Gothic Characteristics</w:t>
      </w:r>
      <w:r w:rsidR="00CE1A33">
        <w:rPr>
          <w:color w:val="000000"/>
          <w:sz w:val="20"/>
          <w:szCs w:val="20"/>
        </w:rPr>
        <w:t>. The word Gothic originated as an architectural style (think Gargoyles)</w:t>
      </w:r>
    </w:p>
    <w:p w:rsidR="00121049" w:rsidRPr="00E55866" w:rsidRDefault="00E55866"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Dark settings</w:t>
      </w:r>
    </w:p>
    <w:p w:rsidR="00121049" w:rsidRPr="00E55866" w:rsidRDefault="00121049"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Atmosphere of mystery and suspense</w:t>
      </w:r>
    </w:p>
    <w:p w:rsidR="00121049" w:rsidRPr="00E55866" w:rsidRDefault="00121049"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Depressed characters</w:t>
      </w:r>
    </w:p>
    <w:p w:rsidR="00121049" w:rsidRPr="00E55866" w:rsidRDefault="00121049"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Omens and terrible visions</w:t>
      </w:r>
    </w:p>
    <w:p w:rsidR="00121049" w:rsidRPr="00E55866" w:rsidRDefault="00121049"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Supernatural or unexplained events</w:t>
      </w:r>
    </w:p>
    <w:p w:rsidR="00121049" w:rsidRPr="00E55866" w:rsidRDefault="00121049"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High, overwrought emotion (emotion over reason)</w:t>
      </w:r>
    </w:p>
    <w:p w:rsidR="00E55866" w:rsidRPr="00E55866" w:rsidRDefault="00E55866"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Concealed ruins</w:t>
      </w:r>
    </w:p>
    <w:p w:rsidR="00E55866" w:rsidRPr="00E55866" w:rsidRDefault="00E55866"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Women in distress</w:t>
      </w:r>
    </w:p>
    <w:p w:rsidR="00E55866" w:rsidRPr="00E55866" w:rsidRDefault="00E55866"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Dark landscapes, extreme vegetation</w:t>
      </w:r>
    </w:p>
    <w:p w:rsidR="00121049" w:rsidRDefault="00E55866" w:rsidP="00E55866">
      <w:pPr>
        <w:pStyle w:val="litnotetext"/>
        <w:numPr>
          <w:ilvl w:val="0"/>
          <w:numId w:val="6"/>
        </w:numPr>
        <w:shd w:val="clear" w:color="auto" w:fill="FFFFFF"/>
        <w:spacing w:before="0" w:beforeAutospacing="0" w:after="0" w:afterAutospacing="0"/>
        <w:rPr>
          <w:color w:val="000000"/>
          <w:sz w:val="20"/>
          <w:szCs w:val="20"/>
        </w:rPr>
      </w:pPr>
      <w:r w:rsidRPr="00E55866">
        <w:rPr>
          <w:color w:val="000000"/>
          <w:sz w:val="20"/>
          <w:szCs w:val="20"/>
        </w:rPr>
        <w:t>Horrific rooms in a house</w:t>
      </w:r>
    </w:p>
    <w:p w:rsidR="00E55866" w:rsidRDefault="00E55866" w:rsidP="00E55866">
      <w:pPr>
        <w:pStyle w:val="litnotetext"/>
        <w:shd w:val="clear" w:color="auto" w:fill="FFFFFF"/>
        <w:spacing w:before="0" w:beforeAutospacing="0" w:after="0" w:afterAutospacing="0"/>
        <w:rPr>
          <w:color w:val="000000"/>
          <w:sz w:val="20"/>
          <w:szCs w:val="20"/>
        </w:rPr>
      </w:pPr>
      <w:r>
        <w:rPr>
          <w:color w:val="000000"/>
          <w:sz w:val="20"/>
          <w:szCs w:val="20"/>
        </w:rPr>
        <w:t>In Poe:</w:t>
      </w:r>
    </w:p>
    <w:p w:rsidR="002821AA" w:rsidRDefault="002821AA" w:rsidP="00E55866">
      <w:pPr>
        <w:pStyle w:val="litnotetext"/>
        <w:numPr>
          <w:ilvl w:val="0"/>
          <w:numId w:val="7"/>
        </w:numPr>
        <w:shd w:val="clear" w:color="auto" w:fill="FFFFFF"/>
        <w:spacing w:before="0" w:beforeAutospacing="0" w:after="0" w:afterAutospacing="0"/>
        <w:rPr>
          <w:color w:val="000000"/>
          <w:sz w:val="20"/>
          <w:szCs w:val="20"/>
        </w:rPr>
        <w:sectPr w:rsidR="002821AA" w:rsidSect="00105D7B">
          <w:pgSz w:w="12240" w:h="15840"/>
          <w:pgMar w:top="1440" w:right="1440" w:bottom="1440" w:left="1440" w:header="720" w:footer="720" w:gutter="0"/>
          <w:cols w:space="720"/>
          <w:docGrid w:linePitch="360"/>
        </w:sectPr>
      </w:pP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Dark, medieval castles</w:t>
      </w: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Decaying, ancient estates</w:t>
      </w: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Insane men</w:t>
      </w: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Beautiful and dead or very ill women</w:t>
      </w: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Murder</w:t>
      </w: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Live burials</w:t>
      </w: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Physical and mental torture</w:t>
      </w:r>
    </w:p>
    <w:p w:rsidR="00E55866" w:rsidRDefault="00E55866" w:rsidP="00E55866">
      <w:pPr>
        <w:pStyle w:val="litnotetext"/>
        <w:numPr>
          <w:ilvl w:val="0"/>
          <w:numId w:val="7"/>
        </w:numPr>
        <w:shd w:val="clear" w:color="auto" w:fill="FFFFFF"/>
        <w:spacing w:before="0" w:beforeAutospacing="0" w:after="0" w:afterAutospacing="0"/>
        <w:rPr>
          <w:color w:val="000000"/>
          <w:sz w:val="20"/>
          <w:szCs w:val="20"/>
        </w:rPr>
      </w:pPr>
      <w:r>
        <w:rPr>
          <w:color w:val="000000"/>
          <w:sz w:val="20"/>
          <w:szCs w:val="20"/>
        </w:rPr>
        <w:t>Retribution from beyond the grave</w:t>
      </w:r>
    </w:p>
    <w:p w:rsidR="002821AA" w:rsidRDefault="002821AA" w:rsidP="00E55866">
      <w:pPr>
        <w:pStyle w:val="litnotetext"/>
        <w:shd w:val="clear" w:color="auto" w:fill="FFFFFF"/>
        <w:spacing w:before="0" w:beforeAutospacing="0" w:after="0" w:afterAutospacing="0"/>
        <w:rPr>
          <w:color w:val="000000"/>
          <w:sz w:val="20"/>
          <w:szCs w:val="20"/>
        </w:rPr>
        <w:sectPr w:rsidR="002821AA" w:rsidSect="002821AA">
          <w:type w:val="continuous"/>
          <w:pgSz w:w="12240" w:h="15840"/>
          <w:pgMar w:top="1440" w:right="1440" w:bottom="1440" w:left="1440" w:header="720" w:footer="720" w:gutter="0"/>
          <w:cols w:num="2" w:space="720"/>
          <w:docGrid w:linePitch="360"/>
        </w:sectPr>
      </w:pPr>
    </w:p>
    <w:p w:rsidR="00E55866" w:rsidRPr="00E55866" w:rsidRDefault="00E55866" w:rsidP="00E55866">
      <w:pPr>
        <w:pStyle w:val="litnotetext"/>
        <w:shd w:val="clear" w:color="auto" w:fill="FFFFFF"/>
        <w:spacing w:before="0" w:beforeAutospacing="0" w:after="0" w:afterAutospacing="0"/>
        <w:rPr>
          <w:color w:val="000000"/>
          <w:sz w:val="20"/>
          <w:szCs w:val="20"/>
        </w:rPr>
      </w:pPr>
    </w:p>
    <w:p w:rsidR="00855EF3" w:rsidRPr="00E55866" w:rsidRDefault="0019223A" w:rsidP="00E55866">
      <w:pPr>
        <w:pStyle w:val="litnotetext"/>
        <w:shd w:val="clear" w:color="auto" w:fill="FFFFFF"/>
        <w:spacing w:before="0" w:beforeAutospacing="0" w:after="0" w:afterAutospacing="0"/>
        <w:rPr>
          <w:color w:val="000000"/>
          <w:sz w:val="20"/>
          <w:szCs w:val="20"/>
        </w:rPr>
      </w:pPr>
      <w:r>
        <w:rPr>
          <w:color w:val="000000"/>
          <w:sz w:val="20"/>
          <w:szCs w:val="20"/>
        </w:rPr>
        <w:t xml:space="preserve"> I</w:t>
      </w:r>
      <w:r w:rsidR="00397066" w:rsidRPr="00E55866">
        <w:rPr>
          <w:color w:val="000000"/>
          <w:sz w:val="20"/>
          <w:szCs w:val="20"/>
        </w:rPr>
        <w:t>n “</w:t>
      </w:r>
      <w:r w:rsidR="00E55866" w:rsidRPr="00E55866">
        <w:rPr>
          <w:color w:val="000000"/>
          <w:sz w:val="20"/>
          <w:szCs w:val="20"/>
        </w:rPr>
        <w:t>Usher</w:t>
      </w:r>
      <w:r w:rsidR="00855EF3" w:rsidRPr="00E55866">
        <w:rPr>
          <w:color w:val="000000"/>
          <w:sz w:val="20"/>
          <w:szCs w:val="20"/>
        </w:rPr>
        <w:t>”</w:t>
      </w:r>
    </w:p>
    <w:p w:rsidR="00855EF3" w:rsidRPr="00E55866" w:rsidRDefault="00855EF3" w:rsidP="00E55866">
      <w:pPr>
        <w:pStyle w:val="litnotetext"/>
        <w:numPr>
          <w:ilvl w:val="0"/>
          <w:numId w:val="8"/>
        </w:numPr>
        <w:shd w:val="clear" w:color="auto" w:fill="FFFFFF"/>
        <w:spacing w:before="0" w:beforeAutospacing="0" w:after="0" w:afterAutospacing="0"/>
        <w:rPr>
          <w:color w:val="000000"/>
          <w:sz w:val="20"/>
          <w:szCs w:val="20"/>
        </w:rPr>
      </w:pPr>
      <w:r w:rsidRPr="00E55866">
        <w:rPr>
          <w:color w:val="000000"/>
          <w:sz w:val="20"/>
          <w:szCs w:val="20"/>
        </w:rPr>
        <w:t xml:space="preserve">Sense of remoteness and </w:t>
      </w:r>
      <w:r w:rsidR="00702FC9" w:rsidRPr="00E55866">
        <w:rPr>
          <w:color w:val="000000"/>
          <w:sz w:val="20"/>
          <w:szCs w:val="20"/>
        </w:rPr>
        <w:t>indefiniteness</w:t>
      </w:r>
      <w:r w:rsidR="0019223A">
        <w:rPr>
          <w:color w:val="000000"/>
          <w:sz w:val="20"/>
          <w:szCs w:val="20"/>
        </w:rPr>
        <w:t xml:space="preserve"> (century and location are never directly mentioned)</w:t>
      </w:r>
    </w:p>
    <w:p w:rsidR="00855EF3" w:rsidRPr="0019223A" w:rsidRDefault="0019223A" w:rsidP="0019223A">
      <w:pPr>
        <w:pStyle w:val="litnotetext"/>
        <w:numPr>
          <w:ilvl w:val="0"/>
          <w:numId w:val="8"/>
        </w:numPr>
        <w:shd w:val="clear" w:color="auto" w:fill="FFFFFF"/>
        <w:spacing w:before="0" w:beforeAutospacing="0" w:after="0" w:afterAutospacing="0"/>
        <w:rPr>
          <w:color w:val="000000"/>
          <w:sz w:val="20"/>
          <w:szCs w:val="20"/>
        </w:rPr>
      </w:pPr>
      <w:r>
        <w:rPr>
          <w:color w:val="000000"/>
          <w:sz w:val="20"/>
          <w:szCs w:val="20"/>
        </w:rPr>
        <w:t>Gloomy dark house/property reflects the minds/bodies of</w:t>
      </w:r>
      <w:r w:rsidR="00E55866" w:rsidRPr="00E55866">
        <w:rPr>
          <w:color w:val="000000"/>
          <w:sz w:val="20"/>
          <w:szCs w:val="20"/>
        </w:rPr>
        <w:t xml:space="preserve"> characters</w:t>
      </w:r>
    </w:p>
    <w:p w:rsidR="00855EF3" w:rsidRPr="00E55866" w:rsidRDefault="00855EF3" w:rsidP="00E55866">
      <w:pPr>
        <w:pStyle w:val="litnotetext"/>
        <w:numPr>
          <w:ilvl w:val="0"/>
          <w:numId w:val="8"/>
        </w:numPr>
        <w:shd w:val="clear" w:color="auto" w:fill="FFFFFF"/>
        <w:spacing w:before="0" w:beforeAutospacing="0" w:after="0" w:afterAutospacing="0"/>
        <w:rPr>
          <w:color w:val="000000"/>
          <w:sz w:val="20"/>
          <w:szCs w:val="20"/>
        </w:rPr>
      </w:pPr>
      <w:r w:rsidRPr="00E55866">
        <w:rPr>
          <w:color w:val="000000"/>
          <w:sz w:val="20"/>
          <w:szCs w:val="20"/>
        </w:rPr>
        <w:t>Eerie and ghostly atmosphere – caverns, vaults, tombs</w:t>
      </w:r>
    </w:p>
    <w:p w:rsidR="00855EF3" w:rsidRPr="00E55866" w:rsidRDefault="00855EF3" w:rsidP="00E55866">
      <w:pPr>
        <w:pStyle w:val="litnotetext"/>
        <w:numPr>
          <w:ilvl w:val="0"/>
          <w:numId w:val="8"/>
        </w:numPr>
        <w:shd w:val="clear" w:color="auto" w:fill="FFFFFF"/>
        <w:spacing w:before="0" w:beforeAutospacing="0" w:after="0" w:afterAutospacing="0"/>
        <w:rPr>
          <w:color w:val="000000"/>
          <w:sz w:val="20"/>
          <w:szCs w:val="20"/>
        </w:rPr>
      </w:pPr>
      <w:r w:rsidRPr="00E55866">
        <w:rPr>
          <w:color w:val="000000"/>
          <w:sz w:val="20"/>
          <w:szCs w:val="20"/>
        </w:rPr>
        <w:t>Supersensitive hero who cannot function in the normal world</w:t>
      </w:r>
      <w:r w:rsidR="0019223A">
        <w:rPr>
          <w:color w:val="000000"/>
          <w:sz w:val="20"/>
          <w:szCs w:val="20"/>
        </w:rPr>
        <w:t xml:space="preserve"> (insane?)</w:t>
      </w:r>
    </w:p>
    <w:p w:rsidR="00855EF3" w:rsidRPr="00E55866" w:rsidRDefault="00E55866" w:rsidP="00E55866">
      <w:pPr>
        <w:pStyle w:val="litnotetext"/>
        <w:numPr>
          <w:ilvl w:val="0"/>
          <w:numId w:val="8"/>
        </w:numPr>
        <w:shd w:val="clear" w:color="auto" w:fill="FFFFFF"/>
        <w:spacing w:before="0" w:beforeAutospacing="0" w:after="0" w:afterAutospacing="0"/>
        <w:rPr>
          <w:color w:val="000000"/>
          <w:sz w:val="20"/>
          <w:szCs w:val="20"/>
        </w:rPr>
      </w:pPr>
      <w:r w:rsidRPr="00E55866">
        <w:rPr>
          <w:color w:val="000000"/>
          <w:sz w:val="20"/>
          <w:szCs w:val="20"/>
        </w:rPr>
        <w:t>Psychic</w:t>
      </w:r>
      <w:r w:rsidR="0019223A">
        <w:rPr>
          <w:color w:val="000000"/>
          <w:sz w:val="20"/>
          <w:szCs w:val="20"/>
        </w:rPr>
        <w:t xml:space="preserve"> </w:t>
      </w:r>
      <w:r w:rsidR="00855EF3" w:rsidRPr="00E55866">
        <w:rPr>
          <w:color w:val="000000"/>
          <w:sz w:val="20"/>
          <w:szCs w:val="20"/>
        </w:rPr>
        <w:t>communication between a living character and a “living” corpse</w:t>
      </w:r>
    </w:p>
    <w:p w:rsidR="00855EF3" w:rsidRPr="00E55866" w:rsidRDefault="00855EF3" w:rsidP="00E55866">
      <w:pPr>
        <w:pStyle w:val="litnotetext"/>
        <w:numPr>
          <w:ilvl w:val="0"/>
          <w:numId w:val="8"/>
        </w:numPr>
        <w:shd w:val="clear" w:color="auto" w:fill="FFFFFF"/>
        <w:spacing w:before="0" w:beforeAutospacing="0" w:after="0" w:afterAutospacing="0"/>
        <w:rPr>
          <w:color w:val="000000"/>
          <w:sz w:val="20"/>
          <w:szCs w:val="20"/>
        </w:rPr>
      </w:pPr>
      <w:r w:rsidRPr="00E55866">
        <w:rPr>
          <w:color w:val="000000"/>
          <w:sz w:val="20"/>
          <w:szCs w:val="20"/>
        </w:rPr>
        <w:t>Dead come back to life</w:t>
      </w:r>
    </w:p>
    <w:p w:rsidR="00855EF3" w:rsidRPr="00E55866" w:rsidRDefault="00255CF7" w:rsidP="00E55866">
      <w:pPr>
        <w:pStyle w:val="litnotetext"/>
        <w:numPr>
          <w:ilvl w:val="0"/>
          <w:numId w:val="8"/>
        </w:numPr>
        <w:shd w:val="clear" w:color="auto" w:fill="FFFFFF"/>
        <w:spacing w:before="0" w:beforeAutospacing="0" w:after="0" w:afterAutospacing="0"/>
        <w:rPr>
          <w:color w:val="000000"/>
          <w:sz w:val="20"/>
          <w:szCs w:val="20"/>
        </w:rPr>
      </w:pPr>
      <w:r w:rsidRPr="00E55866">
        <w:rPr>
          <w:color w:val="000000"/>
          <w:sz w:val="20"/>
          <w:szCs w:val="20"/>
        </w:rPr>
        <w:t>Superhuman strength</w:t>
      </w:r>
      <w:r w:rsidR="00E55866" w:rsidRPr="00E55866">
        <w:rPr>
          <w:color w:val="000000"/>
          <w:sz w:val="20"/>
          <w:szCs w:val="20"/>
        </w:rPr>
        <w:t xml:space="preserve"> for will</w:t>
      </w:r>
      <w:r w:rsidRPr="00E55866">
        <w:rPr>
          <w:color w:val="000000"/>
          <w:sz w:val="20"/>
          <w:szCs w:val="20"/>
        </w:rPr>
        <w:t xml:space="preserve"> to live</w:t>
      </w:r>
    </w:p>
    <w:p w:rsidR="00E55866" w:rsidRPr="00E55866" w:rsidRDefault="00E55866" w:rsidP="00E55866">
      <w:pPr>
        <w:pStyle w:val="litnotetext"/>
        <w:numPr>
          <w:ilvl w:val="0"/>
          <w:numId w:val="8"/>
        </w:numPr>
        <w:shd w:val="clear" w:color="auto" w:fill="FFFFFF"/>
        <w:spacing w:before="0" w:beforeAutospacing="0" w:after="0" w:afterAutospacing="0"/>
        <w:rPr>
          <w:color w:val="000000"/>
          <w:sz w:val="20"/>
          <w:szCs w:val="20"/>
        </w:rPr>
      </w:pPr>
      <w:r w:rsidRPr="00E55866">
        <w:rPr>
          <w:color w:val="000000"/>
          <w:sz w:val="20"/>
          <w:szCs w:val="20"/>
        </w:rPr>
        <w:t>Beautiful and dead or dying woman</w:t>
      </w:r>
    </w:p>
    <w:p w:rsidR="00E55866" w:rsidRPr="00E55866" w:rsidRDefault="00E55866" w:rsidP="0019223A">
      <w:pPr>
        <w:pStyle w:val="litnotetext"/>
        <w:shd w:val="clear" w:color="auto" w:fill="FFFFFF"/>
        <w:spacing w:before="0" w:beforeAutospacing="0" w:after="0" w:afterAutospacing="0"/>
        <w:ind w:left="360"/>
        <w:rPr>
          <w:color w:val="000000"/>
          <w:sz w:val="20"/>
          <w:szCs w:val="20"/>
        </w:rPr>
      </w:pPr>
    </w:p>
    <w:p w:rsidR="00702FC9" w:rsidRPr="00E55866" w:rsidRDefault="0019223A" w:rsidP="0019223A">
      <w:pPr>
        <w:pStyle w:val="litnotetext"/>
        <w:shd w:val="clear" w:color="auto" w:fill="FFFFFF"/>
        <w:spacing w:before="0" w:beforeAutospacing="0" w:after="0" w:afterAutospacing="0"/>
        <w:rPr>
          <w:color w:val="000000"/>
          <w:sz w:val="20"/>
          <w:szCs w:val="20"/>
        </w:rPr>
      </w:pPr>
      <w:r>
        <w:rPr>
          <w:color w:val="000000"/>
          <w:sz w:val="20"/>
          <w:szCs w:val="20"/>
        </w:rPr>
        <w:t xml:space="preserve">Other </w:t>
      </w:r>
      <w:r w:rsidR="00397066" w:rsidRPr="00E55866">
        <w:rPr>
          <w:color w:val="000000"/>
          <w:sz w:val="20"/>
          <w:szCs w:val="20"/>
        </w:rPr>
        <w:t xml:space="preserve">Elements in </w:t>
      </w:r>
      <w:r w:rsidR="00702FC9" w:rsidRPr="00E55866">
        <w:rPr>
          <w:color w:val="000000"/>
          <w:sz w:val="20"/>
          <w:szCs w:val="20"/>
        </w:rPr>
        <w:t>FHU</w:t>
      </w:r>
      <w:r>
        <w:rPr>
          <w:color w:val="000000"/>
          <w:sz w:val="20"/>
          <w:szCs w:val="20"/>
        </w:rPr>
        <w:t xml:space="preserve">: </w:t>
      </w:r>
      <w:r w:rsidR="00906C6F" w:rsidRPr="00E55866">
        <w:rPr>
          <w:color w:val="000000"/>
          <w:sz w:val="20"/>
          <w:szCs w:val="20"/>
        </w:rPr>
        <w:t xml:space="preserve">Ironic </w:t>
      </w:r>
      <w:r w:rsidR="00702FC9" w:rsidRPr="00E55866">
        <w:rPr>
          <w:color w:val="000000"/>
          <w:sz w:val="20"/>
          <w:szCs w:val="20"/>
        </w:rPr>
        <w:t>Doubles</w:t>
      </w:r>
      <w:r>
        <w:rPr>
          <w:color w:val="000000"/>
          <w:sz w:val="20"/>
          <w:szCs w:val="20"/>
        </w:rPr>
        <w:t xml:space="preserve">, </w:t>
      </w:r>
      <w:r w:rsidR="00702FC9" w:rsidRPr="00E55866">
        <w:rPr>
          <w:color w:val="000000"/>
          <w:sz w:val="20"/>
          <w:szCs w:val="20"/>
        </w:rPr>
        <w:t>Reversals</w:t>
      </w:r>
    </w:p>
    <w:p w:rsidR="00702FC9" w:rsidRPr="00E55866" w:rsidRDefault="00702FC9" w:rsidP="00E55866">
      <w:pPr>
        <w:pStyle w:val="litnotetext"/>
        <w:shd w:val="clear" w:color="auto" w:fill="FFFFFF"/>
        <w:spacing w:before="0" w:beforeAutospacing="0" w:after="0" w:afterAutospacing="0"/>
        <w:rPr>
          <w:color w:val="000000"/>
          <w:sz w:val="20"/>
          <w:szCs w:val="20"/>
        </w:rPr>
      </w:pPr>
      <w:r w:rsidRPr="00E55866">
        <w:rPr>
          <w:color w:val="000000"/>
          <w:sz w:val="20"/>
          <w:szCs w:val="20"/>
        </w:rPr>
        <w:t>Examples of Ironic Doubles</w:t>
      </w:r>
    </w:p>
    <w:p w:rsidR="00702FC9" w:rsidRPr="00E55866" w:rsidRDefault="00702FC9" w:rsidP="0019223A">
      <w:pPr>
        <w:pStyle w:val="litnotetext"/>
        <w:numPr>
          <w:ilvl w:val="0"/>
          <w:numId w:val="10"/>
        </w:numPr>
        <w:shd w:val="clear" w:color="auto" w:fill="FFFFFF"/>
        <w:spacing w:before="0" w:beforeAutospacing="0" w:after="0" w:afterAutospacing="0"/>
        <w:rPr>
          <w:color w:val="000000"/>
          <w:sz w:val="20"/>
          <w:szCs w:val="20"/>
        </w:rPr>
      </w:pPr>
      <w:r w:rsidRPr="00E55866">
        <w:rPr>
          <w:color w:val="000000"/>
          <w:sz w:val="20"/>
          <w:szCs w:val="20"/>
        </w:rPr>
        <w:t>The house and the “reflection” of the house; it is upside down even!!</w:t>
      </w:r>
    </w:p>
    <w:p w:rsidR="00702FC9" w:rsidRPr="00E55866" w:rsidRDefault="00702FC9" w:rsidP="0019223A">
      <w:pPr>
        <w:pStyle w:val="litnotetext"/>
        <w:numPr>
          <w:ilvl w:val="0"/>
          <w:numId w:val="10"/>
        </w:numPr>
        <w:shd w:val="clear" w:color="auto" w:fill="FFFFFF"/>
        <w:spacing w:before="0" w:beforeAutospacing="0" w:after="0" w:afterAutospacing="0"/>
        <w:rPr>
          <w:color w:val="000000"/>
          <w:sz w:val="20"/>
          <w:szCs w:val="20"/>
        </w:rPr>
      </w:pPr>
      <w:r w:rsidRPr="00E55866">
        <w:rPr>
          <w:color w:val="000000"/>
          <w:sz w:val="20"/>
          <w:szCs w:val="20"/>
        </w:rPr>
        <w:t>The twins – Roderick and Madeline</w:t>
      </w:r>
    </w:p>
    <w:p w:rsidR="00702FC9" w:rsidRPr="00E55866" w:rsidRDefault="00702FC9" w:rsidP="0019223A">
      <w:pPr>
        <w:pStyle w:val="litnotetext"/>
        <w:numPr>
          <w:ilvl w:val="0"/>
          <w:numId w:val="10"/>
        </w:numPr>
        <w:shd w:val="clear" w:color="auto" w:fill="FFFFFF"/>
        <w:spacing w:before="0" w:beforeAutospacing="0" w:after="0" w:afterAutospacing="0"/>
        <w:rPr>
          <w:color w:val="000000"/>
          <w:sz w:val="20"/>
          <w:szCs w:val="20"/>
        </w:rPr>
      </w:pPr>
      <w:r w:rsidRPr="00E55866">
        <w:rPr>
          <w:color w:val="000000"/>
          <w:sz w:val="20"/>
          <w:szCs w:val="20"/>
        </w:rPr>
        <w:t>The crack in the house and the fissure or separation between Roderick and Madeline</w:t>
      </w:r>
    </w:p>
    <w:p w:rsidR="00702FC9" w:rsidRPr="00E55866" w:rsidRDefault="00702FC9" w:rsidP="0019223A">
      <w:pPr>
        <w:pStyle w:val="litnotetext"/>
        <w:numPr>
          <w:ilvl w:val="0"/>
          <w:numId w:val="10"/>
        </w:numPr>
        <w:shd w:val="clear" w:color="auto" w:fill="FFFFFF"/>
        <w:spacing w:before="0" w:beforeAutospacing="0" w:after="0" w:afterAutospacing="0"/>
        <w:rPr>
          <w:color w:val="000000"/>
          <w:sz w:val="20"/>
          <w:szCs w:val="20"/>
        </w:rPr>
      </w:pPr>
      <w:r w:rsidRPr="00E55866">
        <w:rPr>
          <w:color w:val="000000"/>
          <w:sz w:val="20"/>
          <w:szCs w:val="20"/>
        </w:rPr>
        <w:t>The separation between the living and the dead</w:t>
      </w:r>
    </w:p>
    <w:p w:rsidR="0054570F" w:rsidRPr="0019223A" w:rsidRDefault="0054570F" w:rsidP="0019223A">
      <w:pPr>
        <w:pStyle w:val="litnotetext"/>
        <w:numPr>
          <w:ilvl w:val="0"/>
          <w:numId w:val="10"/>
        </w:numPr>
        <w:shd w:val="clear" w:color="auto" w:fill="FFFFFF"/>
        <w:spacing w:before="0" w:beforeAutospacing="0" w:after="0" w:afterAutospacing="0"/>
        <w:rPr>
          <w:color w:val="000000"/>
          <w:sz w:val="20"/>
          <w:szCs w:val="20"/>
        </w:rPr>
      </w:pPr>
      <w:r w:rsidRPr="00E55866">
        <w:rPr>
          <w:color w:val="000000"/>
          <w:sz w:val="20"/>
          <w:szCs w:val="20"/>
        </w:rPr>
        <w:t xml:space="preserve">Doppelganger Theory – </w:t>
      </w:r>
      <w:r w:rsidRPr="00E55866">
        <w:rPr>
          <w:sz w:val="20"/>
          <w:szCs w:val="20"/>
        </w:rPr>
        <w:t xml:space="preserve">"double walker" - a shadow self that is thought to accompany every person. Traditionally, it is said that only the owner of the doppelganger can see this phantom self, and that it can be a harbinger of death. </w:t>
      </w:r>
    </w:p>
    <w:p w:rsidR="0019223A" w:rsidRPr="00E55866" w:rsidRDefault="0019223A" w:rsidP="0019223A">
      <w:pPr>
        <w:pStyle w:val="litnotetext"/>
        <w:shd w:val="clear" w:color="auto" w:fill="FFFFFF"/>
        <w:spacing w:before="0" w:beforeAutospacing="0" w:after="0" w:afterAutospacing="0"/>
        <w:ind w:left="720"/>
        <w:rPr>
          <w:color w:val="000000"/>
          <w:sz w:val="20"/>
          <w:szCs w:val="20"/>
        </w:rPr>
      </w:pPr>
    </w:p>
    <w:p w:rsidR="0019223A" w:rsidRDefault="0019223A" w:rsidP="002821AA">
      <w:pPr>
        <w:pStyle w:val="litnotetext"/>
        <w:shd w:val="clear" w:color="auto" w:fill="FFFFFF"/>
        <w:spacing w:before="0" w:beforeAutospacing="0" w:after="240" w:afterAutospacing="0"/>
        <w:rPr>
          <w:color w:val="000000"/>
          <w:sz w:val="20"/>
          <w:szCs w:val="20"/>
        </w:rPr>
      </w:pPr>
      <w:r>
        <w:rPr>
          <w:color w:val="000000"/>
          <w:sz w:val="20"/>
          <w:szCs w:val="20"/>
        </w:rPr>
        <w:t>Questions:</w:t>
      </w:r>
    </w:p>
    <w:p w:rsidR="0019223A" w:rsidRDefault="0019223A" w:rsidP="00647E9D">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After reading the first three sentences looking for details of Gothic style, describe the words and the feelings they evoke; what mood do these sentences establish?</w:t>
      </w:r>
    </w:p>
    <w:p w:rsidR="00647E9D" w:rsidRDefault="00647E9D" w:rsidP="00647E9D">
      <w:pPr>
        <w:pStyle w:val="litnotetext"/>
        <w:shd w:val="clear" w:color="auto" w:fill="FFFFFF"/>
        <w:spacing w:before="0" w:beforeAutospacing="0" w:after="240" w:afterAutospacing="0"/>
        <w:ind w:left="1080"/>
        <w:rPr>
          <w:color w:val="000000"/>
          <w:sz w:val="20"/>
          <w:szCs w:val="20"/>
        </w:rPr>
      </w:pPr>
      <w:r>
        <w:rPr>
          <w:color w:val="000000"/>
          <w:sz w:val="20"/>
          <w:szCs w:val="20"/>
        </w:rPr>
        <w:t>Dark, dreary, melancholy</w:t>
      </w:r>
    </w:p>
    <w:p w:rsidR="0019223A" w:rsidRDefault="0019223A" w:rsidP="002239A8">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On p. 294, paraphrase the sentence that begins with “It was possible, I reflected…” (9 lines)</w:t>
      </w:r>
    </w:p>
    <w:p w:rsidR="002239A8" w:rsidRDefault="002239A8" w:rsidP="002239A8">
      <w:pPr>
        <w:pStyle w:val="litnotetext"/>
        <w:shd w:val="clear" w:color="auto" w:fill="FFFFFF"/>
        <w:spacing w:before="0" w:beforeAutospacing="0" w:after="240" w:afterAutospacing="0"/>
        <w:ind w:left="1080"/>
        <w:rPr>
          <w:color w:val="000000"/>
          <w:sz w:val="20"/>
          <w:szCs w:val="20"/>
        </w:rPr>
      </w:pPr>
      <w:r>
        <w:rPr>
          <w:color w:val="000000"/>
          <w:sz w:val="20"/>
          <w:szCs w:val="20"/>
        </w:rPr>
        <w:t>Narrator thought that if he looked at the outside of the house from a different perspective, it would not look so hideous and creepy. However, he looked at the reflection in the tarn and it looked even worse!</w:t>
      </w:r>
    </w:p>
    <w:p w:rsidR="002239A8" w:rsidRDefault="002239A8" w:rsidP="002239A8">
      <w:pPr>
        <w:pStyle w:val="litnotetext"/>
        <w:shd w:val="clear" w:color="auto" w:fill="FFFFFF"/>
        <w:spacing w:before="0" w:beforeAutospacing="0" w:after="240" w:afterAutospacing="0" w:line="480" w:lineRule="auto"/>
        <w:ind w:left="1080"/>
        <w:rPr>
          <w:color w:val="000000"/>
          <w:sz w:val="20"/>
          <w:szCs w:val="20"/>
        </w:rPr>
      </w:pPr>
    </w:p>
    <w:p w:rsidR="0019223A" w:rsidRDefault="0019223A"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lastRenderedPageBreak/>
        <w:t>What are some Gothic details in the painting on p. 295?</w:t>
      </w:r>
    </w:p>
    <w:p w:rsidR="00647E9D" w:rsidRDefault="00647E9D" w:rsidP="00647E9D">
      <w:pPr>
        <w:pStyle w:val="litnotetext"/>
        <w:shd w:val="clear" w:color="auto" w:fill="FFFFFF"/>
        <w:spacing w:before="0" w:beforeAutospacing="0" w:after="240" w:afterAutospacing="0" w:line="480" w:lineRule="auto"/>
        <w:ind w:left="1080"/>
        <w:rPr>
          <w:color w:val="000000"/>
          <w:sz w:val="20"/>
          <w:szCs w:val="20"/>
        </w:rPr>
      </w:pPr>
      <w:r>
        <w:rPr>
          <w:color w:val="000000"/>
          <w:sz w:val="20"/>
          <w:szCs w:val="20"/>
        </w:rPr>
        <w:t>Overgrown landscape, atmosphere of mystery, concealed ruins, dark settings, terrible visions</w:t>
      </w:r>
    </w:p>
    <w:p w:rsidR="0019223A" w:rsidRDefault="0019223A"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Discuss the trees and the man in this painting.</w:t>
      </w:r>
    </w:p>
    <w:p w:rsidR="00647E9D" w:rsidRDefault="00CE1A33" w:rsidP="00647E9D">
      <w:pPr>
        <w:pStyle w:val="litnotetext"/>
        <w:numPr>
          <w:ilvl w:val="0"/>
          <w:numId w:val="12"/>
        </w:numPr>
        <w:shd w:val="clear" w:color="auto" w:fill="FFFFFF"/>
        <w:spacing w:before="0" w:beforeAutospacing="0" w:after="240" w:afterAutospacing="0" w:line="276" w:lineRule="auto"/>
        <w:rPr>
          <w:color w:val="000000"/>
          <w:sz w:val="20"/>
          <w:szCs w:val="20"/>
        </w:rPr>
      </w:pPr>
      <w:r>
        <w:rPr>
          <w:color w:val="000000"/>
          <w:sz w:val="20"/>
          <w:szCs w:val="20"/>
        </w:rPr>
        <w:t>What do you see in the hollows and contorted shapes of the trees?</w:t>
      </w:r>
    </w:p>
    <w:p w:rsidR="00647E9D" w:rsidRPr="00647E9D" w:rsidRDefault="00647E9D" w:rsidP="00647E9D">
      <w:pPr>
        <w:pStyle w:val="litnotetext"/>
        <w:shd w:val="clear" w:color="auto" w:fill="FFFFFF"/>
        <w:spacing w:before="0" w:beforeAutospacing="0" w:after="240" w:afterAutospacing="0"/>
        <w:ind w:left="1080"/>
        <w:rPr>
          <w:color w:val="000000"/>
          <w:sz w:val="20"/>
          <w:szCs w:val="20"/>
        </w:rPr>
      </w:pPr>
      <w:r>
        <w:rPr>
          <w:color w:val="000000"/>
          <w:sz w:val="20"/>
          <w:szCs w:val="20"/>
        </w:rPr>
        <w:t>Faces, eyes, scary</w:t>
      </w:r>
    </w:p>
    <w:p w:rsidR="0019223A" w:rsidRDefault="0019223A" w:rsidP="00647E9D">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Where else have you seen this kind of setting?</w:t>
      </w:r>
    </w:p>
    <w:p w:rsidR="00647E9D" w:rsidRDefault="00647E9D" w:rsidP="00647E9D">
      <w:pPr>
        <w:pStyle w:val="litnotetext"/>
        <w:shd w:val="clear" w:color="auto" w:fill="FFFFFF"/>
        <w:spacing w:before="0" w:beforeAutospacing="0" w:after="240" w:afterAutospacing="0" w:line="480" w:lineRule="auto"/>
        <w:ind w:left="1080"/>
        <w:rPr>
          <w:color w:val="000000"/>
          <w:sz w:val="20"/>
          <w:szCs w:val="20"/>
        </w:rPr>
      </w:pPr>
      <w:r>
        <w:rPr>
          <w:color w:val="000000"/>
          <w:sz w:val="20"/>
          <w:szCs w:val="20"/>
        </w:rPr>
        <w:t>Devil and Tom Walker</w:t>
      </w:r>
    </w:p>
    <w:p w:rsidR="0019223A" w:rsidRDefault="00CE1A33"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P. 296: Read the bracketed passage; what is being described? How is this related to the term “Gothic”?</w:t>
      </w:r>
    </w:p>
    <w:p w:rsidR="00647E9D" w:rsidRDefault="00647E9D" w:rsidP="00647E9D">
      <w:pPr>
        <w:pStyle w:val="litnotetext"/>
        <w:shd w:val="clear" w:color="auto" w:fill="FFFFFF"/>
        <w:spacing w:before="0" w:beforeAutospacing="0" w:after="240" w:afterAutospacing="0"/>
        <w:ind w:left="1080"/>
        <w:rPr>
          <w:color w:val="000000"/>
          <w:sz w:val="20"/>
          <w:szCs w:val="20"/>
        </w:rPr>
      </w:pPr>
      <w:r>
        <w:rPr>
          <w:color w:val="000000"/>
          <w:sz w:val="20"/>
          <w:szCs w:val="20"/>
        </w:rPr>
        <w:t>Condition of the outside of the house: gothic elements: overgrown vegetation, dark settings, atmosphere of mystery and suspense, dark landscapes, concealed ruins, omens</w:t>
      </w:r>
    </w:p>
    <w:p w:rsidR="00CE1A33" w:rsidRDefault="00CE1A33" w:rsidP="00647E9D">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Bottom p. 297: What is being described? Which three places have been described so far? What are the similarities?</w:t>
      </w:r>
    </w:p>
    <w:p w:rsidR="00647E9D" w:rsidRDefault="00647E9D" w:rsidP="00647E9D">
      <w:pPr>
        <w:pStyle w:val="litnotetext"/>
        <w:shd w:val="clear" w:color="auto" w:fill="FFFFFF"/>
        <w:spacing w:before="0" w:beforeAutospacing="0" w:after="240" w:afterAutospacing="0"/>
        <w:ind w:left="1080"/>
        <w:rPr>
          <w:color w:val="000000"/>
          <w:sz w:val="20"/>
          <w:szCs w:val="20"/>
        </w:rPr>
      </w:pPr>
      <w:r>
        <w:rPr>
          <w:color w:val="000000"/>
          <w:sz w:val="20"/>
          <w:szCs w:val="20"/>
        </w:rPr>
        <w:t>The room inside the house; The landscaped, the outside of the house, the room: mystery, suspense, dark, falling apart</w:t>
      </w:r>
    </w:p>
    <w:p w:rsidR="00CE1A33" w:rsidRDefault="00CE1A33"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How do these places affect the narrator?</w:t>
      </w:r>
    </w:p>
    <w:p w:rsidR="00647E9D" w:rsidRDefault="00647E9D" w:rsidP="00647E9D">
      <w:pPr>
        <w:pStyle w:val="litnotetext"/>
        <w:shd w:val="clear" w:color="auto" w:fill="FFFFFF"/>
        <w:spacing w:before="0" w:beforeAutospacing="0" w:after="240" w:afterAutospacing="0" w:line="480" w:lineRule="auto"/>
        <w:ind w:left="1080"/>
        <w:rPr>
          <w:color w:val="000000"/>
          <w:sz w:val="20"/>
          <w:szCs w:val="20"/>
        </w:rPr>
      </w:pPr>
      <w:r>
        <w:rPr>
          <w:color w:val="000000"/>
          <w:sz w:val="20"/>
          <w:szCs w:val="20"/>
        </w:rPr>
        <w:t>He is disturbed, scared, tentative</w:t>
      </w:r>
    </w:p>
    <w:p w:rsidR="007102D9" w:rsidRDefault="00CE1A33" w:rsidP="00647E9D">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P. 298: read bracketed passage; how are some of the descriptions of Roderick Usher similar to descriptions of the house? Use specific detail.</w:t>
      </w:r>
    </w:p>
    <w:p w:rsidR="00647E9D" w:rsidRPr="007102D9" w:rsidRDefault="00647E9D" w:rsidP="00647E9D">
      <w:pPr>
        <w:pStyle w:val="litnotetext"/>
        <w:shd w:val="clear" w:color="auto" w:fill="FFFFFF"/>
        <w:spacing w:before="0" w:beforeAutospacing="0" w:after="240" w:afterAutospacing="0"/>
        <w:ind w:left="1080"/>
        <w:rPr>
          <w:color w:val="000000"/>
          <w:sz w:val="20"/>
          <w:szCs w:val="20"/>
        </w:rPr>
      </w:pPr>
      <w:r>
        <w:rPr>
          <w:color w:val="000000"/>
          <w:sz w:val="20"/>
          <w:szCs w:val="20"/>
        </w:rPr>
        <w:t>Web-like hair, web-like moss outside windows, ghastly pallor, slightly inhuman, dark, cadaverous</w:t>
      </w:r>
    </w:p>
    <w:p w:rsidR="00647E9D" w:rsidRDefault="00CE1A33" w:rsidP="00647E9D">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Paraphrase the meaning of the sentence that begins with “The silken hair…”</w:t>
      </w:r>
    </w:p>
    <w:p w:rsidR="00647E9D" w:rsidRPr="00647E9D" w:rsidRDefault="00647E9D" w:rsidP="00647E9D">
      <w:pPr>
        <w:pStyle w:val="litnotetext"/>
        <w:shd w:val="clear" w:color="auto" w:fill="FFFFFF"/>
        <w:spacing w:before="0" w:beforeAutospacing="0" w:after="240" w:afterAutospacing="0"/>
        <w:ind w:left="1080"/>
        <w:rPr>
          <w:color w:val="000000"/>
          <w:sz w:val="20"/>
          <w:szCs w:val="20"/>
        </w:rPr>
      </w:pPr>
      <w:r>
        <w:rPr>
          <w:color w:val="000000"/>
          <w:sz w:val="20"/>
          <w:szCs w:val="20"/>
        </w:rPr>
        <w:t>His hair is growing wild and it is unkempt like the outside of the house (moss on eaves, overgrown landscape).</w:t>
      </w:r>
    </w:p>
    <w:p w:rsidR="00647E9D" w:rsidRDefault="007102D9" w:rsidP="00647E9D">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Bottom of p. 298-Summarize Roderick’s mental state</w:t>
      </w:r>
      <w:r w:rsidR="00647E9D">
        <w:rPr>
          <w:color w:val="000000"/>
          <w:sz w:val="20"/>
          <w:szCs w:val="20"/>
        </w:rPr>
        <w:t xml:space="preserve">. </w:t>
      </w:r>
    </w:p>
    <w:p w:rsidR="00647E9D" w:rsidRPr="00647E9D" w:rsidRDefault="00647E9D" w:rsidP="00647E9D">
      <w:pPr>
        <w:pStyle w:val="litnotetext"/>
        <w:shd w:val="clear" w:color="auto" w:fill="FFFFFF"/>
        <w:spacing w:before="0" w:beforeAutospacing="0" w:after="240" w:afterAutospacing="0" w:line="480" w:lineRule="auto"/>
        <w:ind w:left="720"/>
        <w:rPr>
          <w:color w:val="000000"/>
          <w:sz w:val="20"/>
          <w:szCs w:val="20"/>
        </w:rPr>
      </w:pPr>
      <w:r>
        <w:rPr>
          <w:color w:val="000000"/>
          <w:sz w:val="20"/>
          <w:szCs w:val="20"/>
        </w:rPr>
        <w:t>He was energetic, then sad, mood swings, guttural utterances, like opium-induced stupor</w:t>
      </w:r>
    </w:p>
    <w:p w:rsidR="007102D9" w:rsidRDefault="007102D9" w:rsidP="00647E9D">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Summarize the condition and appearance of the house. How are Usher’s mental state and the house typical of Gothic Literature?</w:t>
      </w:r>
    </w:p>
    <w:p w:rsidR="00647E9D" w:rsidRDefault="00647E9D" w:rsidP="00647E9D">
      <w:pPr>
        <w:pStyle w:val="litnotetext"/>
        <w:shd w:val="clear" w:color="auto" w:fill="FFFFFF"/>
        <w:spacing w:before="0" w:beforeAutospacing="0" w:after="240" w:afterAutospacing="0"/>
        <w:ind w:left="1080"/>
        <w:rPr>
          <w:color w:val="000000"/>
          <w:sz w:val="20"/>
          <w:szCs w:val="20"/>
        </w:rPr>
      </w:pPr>
      <w:r>
        <w:rPr>
          <w:color w:val="000000"/>
          <w:sz w:val="20"/>
          <w:szCs w:val="20"/>
        </w:rPr>
        <w:t xml:space="preserve">Again, </w:t>
      </w:r>
      <w:r w:rsidR="002239A8">
        <w:rPr>
          <w:color w:val="000000"/>
          <w:sz w:val="20"/>
          <w:szCs w:val="20"/>
        </w:rPr>
        <w:t>omens, depressed characters, mystery, terrible visions and omens, overwrought emotion</w:t>
      </w:r>
    </w:p>
    <w:p w:rsidR="007102D9" w:rsidRDefault="007102D9"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 xml:space="preserve">Top of p. 300: Who does the narrator see for the first time? How does he react? </w:t>
      </w:r>
    </w:p>
    <w:p w:rsidR="002239A8" w:rsidRDefault="002239A8" w:rsidP="002239A8">
      <w:pPr>
        <w:pStyle w:val="litnotetext"/>
        <w:shd w:val="clear" w:color="auto" w:fill="FFFFFF"/>
        <w:spacing w:before="0" w:beforeAutospacing="0" w:after="240" w:afterAutospacing="0" w:line="480" w:lineRule="auto"/>
        <w:ind w:left="1080"/>
        <w:rPr>
          <w:color w:val="000000"/>
          <w:sz w:val="20"/>
          <w:szCs w:val="20"/>
        </w:rPr>
      </w:pPr>
      <w:r>
        <w:rPr>
          <w:color w:val="000000"/>
          <w:sz w:val="20"/>
          <w:szCs w:val="20"/>
        </w:rPr>
        <w:t>He sees Madeleine: Astonishment, dread, shock, fear</w:t>
      </w:r>
    </w:p>
    <w:p w:rsidR="007102D9" w:rsidRDefault="007102D9"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 xml:space="preserve">Why does he react this way? What is being discussed just before he sees her? </w:t>
      </w:r>
    </w:p>
    <w:p w:rsidR="002239A8" w:rsidRDefault="002239A8" w:rsidP="002239A8">
      <w:pPr>
        <w:pStyle w:val="litnotetext"/>
        <w:shd w:val="clear" w:color="auto" w:fill="FFFFFF"/>
        <w:spacing w:before="0" w:beforeAutospacing="0" w:after="240" w:afterAutospacing="0"/>
        <w:ind w:left="1080"/>
        <w:rPr>
          <w:color w:val="000000"/>
          <w:sz w:val="20"/>
          <w:szCs w:val="20"/>
        </w:rPr>
      </w:pPr>
      <w:r>
        <w:rPr>
          <w:color w:val="000000"/>
          <w:sz w:val="20"/>
          <w:szCs w:val="20"/>
        </w:rPr>
        <w:t>He just finished listening to Usher say that her death would make him the last of the Usher family. He had never seen her but the feeling overcame him. He did not KNOW why he felt this way.</w:t>
      </w:r>
    </w:p>
    <w:p w:rsidR="007102D9" w:rsidRDefault="007102D9"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How does the narrator describe Madeleine?</w:t>
      </w:r>
    </w:p>
    <w:p w:rsidR="002239A8" w:rsidRDefault="002239A8" w:rsidP="002239A8">
      <w:pPr>
        <w:pStyle w:val="litnotetext"/>
        <w:shd w:val="clear" w:color="auto" w:fill="FFFFFF"/>
        <w:spacing w:before="0" w:beforeAutospacing="0" w:after="240" w:afterAutospacing="0" w:line="480" w:lineRule="auto"/>
        <w:ind w:left="1080"/>
        <w:rPr>
          <w:color w:val="000000"/>
          <w:sz w:val="20"/>
          <w:szCs w:val="20"/>
        </w:rPr>
      </w:pPr>
      <w:r>
        <w:rPr>
          <w:color w:val="000000"/>
          <w:sz w:val="20"/>
          <w:szCs w:val="20"/>
        </w:rPr>
        <w:t>Cataleptic (catatonic), emaciated, gradual wasting away</w:t>
      </w:r>
    </w:p>
    <w:p w:rsidR="007102D9" w:rsidRDefault="007102D9"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Top of p. 301: What is the effect created by the description of Usher’s artwork?</w:t>
      </w:r>
    </w:p>
    <w:p w:rsidR="002239A8" w:rsidRDefault="002239A8" w:rsidP="002239A8">
      <w:pPr>
        <w:pStyle w:val="litnotetext"/>
        <w:shd w:val="clear" w:color="auto" w:fill="FFFFFF"/>
        <w:spacing w:before="0" w:beforeAutospacing="0" w:after="240" w:afterAutospacing="0" w:line="480" w:lineRule="auto"/>
        <w:ind w:left="1080"/>
        <w:rPr>
          <w:color w:val="000000"/>
          <w:sz w:val="20"/>
          <w:szCs w:val="20"/>
        </w:rPr>
      </w:pPr>
      <w:r>
        <w:rPr>
          <w:color w:val="000000"/>
          <w:sz w:val="20"/>
          <w:szCs w:val="20"/>
        </w:rPr>
        <w:t>Dark, awe-inspiring, the work of someone possibly insane, shadowy</w:t>
      </w:r>
    </w:p>
    <w:p w:rsidR="007102D9" w:rsidRDefault="007102D9" w:rsidP="002239A8">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 xml:space="preserve">Read the poem pp 302-303. Which details of the poem reflect the narrator’s sense of Usher’s mental instability? </w:t>
      </w:r>
    </w:p>
    <w:p w:rsidR="002239A8" w:rsidRDefault="002239A8" w:rsidP="002239A8">
      <w:pPr>
        <w:pStyle w:val="litnotetext"/>
        <w:shd w:val="clear" w:color="auto" w:fill="FFFFFF"/>
        <w:spacing w:before="0" w:beforeAutospacing="0" w:after="240" w:afterAutospacing="0"/>
        <w:ind w:left="1080"/>
        <w:rPr>
          <w:color w:val="000000"/>
          <w:sz w:val="20"/>
          <w:szCs w:val="20"/>
        </w:rPr>
      </w:pPr>
      <w:r>
        <w:rPr>
          <w:color w:val="000000"/>
          <w:sz w:val="20"/>
          <w:szCs w:val="20"/>
        </w:rPr>
        <w:t>Thinking he is a king, spirits moving through the house, evil things in robes of sorrow, never morrow shall dawn on him, dim-remembered story of the…entombed, travelers see ghosts inside the window</w:t>
      </w:r>
      <w:r w:rsidR="009511E3">
        <w:rPr>
          <w:color w:val="000000"/>
          <w:sz w:val="20"/>
          <w:szCs w:val="20"/>
        </w:rPr>
        <w:t>s.</w:t>
      </w:r>
    </w:p>
    <w:p w:rsidR="002239A8" w:rsidRDefault="002239A8" w:rsidP="002239A8">
      <w:pPr>
        <w:pStyle w:val="litnotetext"/>
        <w:shd w:val="clear" w:color="auto" w:fill="FFFFFF"/>
        <w:spacing w:before="0" w:beforeAutospacing="0" w:after="240" w:afterAutospacing="0"/>
        <w:ind w:left="1080"/>
        <w:rPr>
          <w:color w:val="000000"/>
          <w:sz w:val="20"/>
          <w:szCs w:val="20"/>
        </w:rPr>
      </w:pPr>
    </w:p>
    <w:p w:rsidR="007102D9" w:rsidRDefault="007102D9"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What or who do</w:t>
      </w:r>
      <w:r w:rsidR="009511E3">
        <w:rPr>
          <w:color w:val="000000"/>
          <w:sz w:val="20"/>
          <w:szCs w:val="20"/>
        </w:rPr>
        <w:t>es the Haunted Palace symbolize?</w:t>
      </w:r>
    </w:p>
    <w:p w:rsidR="009511E3" w:rsidRDefault="009511E3" w:rsidP="009511E3">
      <w:pPr>
        <w:pStyle w:val="litnotetext"/>
        <w:shd w:val="clear" w:color="auto" w:fill="FFFFFF"/>
        <w:spacing w:before="0" w:beforeAutospacing="0" w:after="240" w:afterAutospacing="0" w:line="480" w:lineRule="auto"/>
        <w:ind w:left="720"/>
        <w:rPr>
          <w:color w:val="000000"/>
          <w:sz w:val="20"/>
          <w:szCs w:val="20"/>
        </w:rPr>
      </w:pPr>
      <w:r>
        <w:rPr>
          <w:color w:val="000000"/>
          <w:sz w:val="20"/>
          <w:szCs w:val="20"/>
        </w:rPr>
        <w:t>Usher and the family and the House</w:t>
      </w:r>
    </w:p>
    <w:p w:rsidR="007102D9" w:rsidRPr="00CE1A33" w:rsidRDefault="007102D9" w:rsidP="009511E3">
      <w:pPr>
        <w:pStyle w:val="litnotetext"/>
        <w:shd w:val="clear" w:color="auto" w:fill="FFFFFF"/>
        <w:spacing w:before="0" w:beforeAutospacing="0" w:after="240" w:afterAutospacing="0"/>
        <w:ind w:left="1080"/>
        <w:rPr>
          <w:color w:val="000000"/>
          <w:sz w:val="20"/>
          <w:szCs w:val="20"/>
        </w:rPr>
      </w:pPr>
      <w:r>
        <w:rPr>
          <w:color w:val="000000"/>
          <w:sz w:val="20"/>
          <w:szCs w:val="20"/>
        </w:rPr>
        <w:t>Note: Poe wrote this poem five months before the story. Some believe the poem inspired the short story.</w:t>
      </w:r>
    </w:p>
    <w:p w:rsidR="00E73F83" w:rsidRDefault="007102D9" w:rsidP="009511E3">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Bottom of p. 304: Read “The vault in which we placed…”</w:t>
      </w:r>
      <w:r w:rsidR="00E73F83">
        <w:rPr>
          <w:color w:val="000000"/>
          <w:sz w:val="20"/>
          <w:szCs w:val="20"/>
        </w:rPr>
        <w:t xml:space="preserve"> Paraphrase and explain the main idea of the sentence.</w:t>
      </w:r>
    </w:p>
    <w:p w:rsidR="009511E3" w:rsidRDefault="009511E3" w:rsidP="009511E3">
      <w:pPr>
        <w:pStyle w:val="litnotetext"/>
        <w:shd w:val="clear" w:color="auto" w:fill="FFFFFF"/>
        <w:spacing w:before="0" w:beforeAutospacing="0" w:after="240" w:afterAutospacing="0"/>
        <w:ind w:left="1080"/>
        <w:rPr>
          <w:color w:val="000000"/>
          <w:sz w:val="20"/>
          <w:szCs w:val="20"/>
        </w:rPr>
      </w:pPr>
      <w:r>
        <w:rPr>
          <w:color w:val="000000"/>
          <w:sz w:val="20"/>
          <w:szCs w:val="20"/>
        </w:rPr>
        <w:t>Dark place, no air, like a prison, heavy iron door, no way to get out, used for prisoners, walls secured with copper.</w:t>
      </w:r>
    </w:p>
    <w:p w:rsidR="00E73F83" w:rsidRDefault="00E73F83"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Read first bracketed passage p. 305: “And now…”. What caused Usher’s deterioration?</w:t>
      </w:r>
    </w:p>
    <w:p w:rsidR="009511E3" w:rsidRDefault="009511E3" w:rsidP="009511E3">
      <w:pPr>
        <w:pStyle w:val="litnotetext"/>
        <w:shd w:val="clear" w:color="auto" w:fill="FFFFFF"/>
        <w:spacing w:before="0" w:beforeAutospacing="0" w:after="240" w:afterAutospacing="0"/>
        <w:ind w:left="1080"/>
        <w:rPr>
          <w:color w:val="000000"/>
          <w:sz w:val="20"/>
          <w:szCs w:val="20"/>
        </w:rPr>
      </w:pPr>
      <w:r>
        <w:rPr>
          <w:color w:val="000000"/>
          <w:sz w:val="20"/>
          <w:szCs w:val="20"/>
        </w:rPr>
        <w:t>Usher is changing dramatically. It appears that he has lost his mind. It seems that he is hearing noises which he believes is madeleine trying to get out of the coffin, scratch and claw her way out of the dungeon, and push open the iron door – that they buried her alive.</w:t>
      </w:r>
    </w:p>
    <w:p w:rsidR="00E73F83" w:rsidRDefault="00E73F83" w:rsidP="009511E3">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Answer “Reading Check” question: What does the narrator notice about Madeleine’s appearance in her coffin?</w:t>
      </w:r>
    </w:p>
    <w:p w:rsidR="009511E3" w:rsidRDefault="009511E3" w:rsidP="009511E3">
      <w:pPr>
        <w:pStyle w:val="litnotetext"/>
        <w:shd w:val="clear" w:color="auto" w:fill="FFFFFF"/>
        <w:spacing w:before="0" w:beforeAutospacing="0" w:after="240" w:afterAutospacing="0"/>
        <w:ind w:left="1080"/>
        <w:rPr>
          <w:color w:val="000000"/>
          <w:sz w:val="20"/>
          <w:szCs w:val="20"/>
        </w:rPr>
      </w:pPr>
      <w:r>
        <w:rPr>
          <w:color w:val="000000"/>
          <w:sz w:val="20"/>
          <w:szCs w:val="20"/>
        </w:rPr>
        <w:t>Strong resemblance to her brother (they are twins), and she has a slight blush on her face and a smile upon her lips.</w:t>
      </w:r>
    </w:p>
    <w:p w:rsidR="00E73F83" w:rsidRDefault="00E73F83" w:rsidP="009511E3">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Top of p. 306: Which elements of Gothic Lit are present in the description of the narrator’s sleepless night?</w:t>
      </w:r>
    </w:p>
    <w:p w:rsidR="009511E3" w:rsidRDefault="009511E3" w:rsidP="009511E3">
      <w:pPr>
        <w:pStyle w:val="litnotetext"/>
        <w:shd w:val="clear" w:color="auto" w:fill="FFFFFF"/>
        <w:spacing w:before="0" w:beforeAutospacing="0" w:after="240" w:afterAutospacing="0"/>
        <w:ind w:left="1080"/>
        <w:rPr>
          <w:color w:val="000000"/>
          <w:sz w:val="20"/>
          <w:szCs w:val="20"/>
        </w:rPr>
      </w:pPr>
      <w:r>
        <w:rPr>
          <w:color w:val="000000"/>
          <w:sz w:val="20"/>
          <w:szCs w:val="20"/>
        </w:rPr>
        <w:t>Dark settings, atmosphere of suspense, depressed character, horrific rooms, overwrought emotion, terrible visions and omens.</w:t>
      </w:r>
    </w:p>
    <w:p w:rsidR="00E73F83" w:rsidRDefault="00E73F83"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Top of 307: What startling coincidence does the narrator experience while he is reading?</w:t>
      </w:r>
    </w:p>
    <w:p w:rsidR="009511E3" w:rsidRDefault="009511E3" w:rsidP="009511E3">
      <w:pPr>
        <w:pStyle w:val="litnotetext"/>
        <w:shd w:val="clear" w:color="auto" w:fill="FFFFFF"/>
        <w:spacing w:before="0" w:beforeAutospacing="0" w:after="240" w:afterAutospacing="0"/>
        <w:ind w:left="1080"/>
        <w:rPr>
          <w:color w:val="000000"/>
          <w:sz w:val="20"/>
          <w:szCs w:val="20"/>
        </w:rPr>
      </w:pPr>
      <w:r>
        <w:rPr>
          <w:color w:val="000000"/>
          <w:sz w:val="20"/>
          <w:szCs w:val="20"/>
        </w:rPr>
        <w:t>During Ethelred he reads about the clamor of the Lancelot’s mace tearing the dragon apart and then he hears the noises in the house that repeat those sounds (Madeleine trying to get out or the house falling apart).</w:t>
      </w:r>
    </w:p>
    <w:p w:rsidR="00E73F83" w:rsidRDefault="00E73F83" w:rsidP="009511E3">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Is this mysterious noise in fact a coincidence? Why or why not? (Think: Usher told the narrator at the beginning of the story that the mansion had a mysterious connection to the family.)</w:t>
      </w:r>
    </w:p>
    <w:p w:rsidR="009511E3" w:rsidRDefault="009511E3" w:rsidP="009511E3">
      <w:pPr>
        <w:pStyle w:val="litnotetext"/>
        <w:shd w:val="clear" w:color="auto" w:fill="FFFFFF"/>
        <w:spacing w:before="0" w:beforeAutospacing="0" w:after="240" w:afterAutospacing="0"/>
        <w:ind w:left="1080"/>
        <w:rPr>
          <w:color w:val="000000"/>
          <w:sz w:val="20"/>
          <w:szCs w:val="20"/>
        </w:rPr>
      </w:pPr>
      <w:r>
        <w:rPr>
          <w:color w:val="000000"/>
          <w:sz w:val="20"/>
          <w:szCs w:val="20"/>
        </w:rPr>
        <w:t>It is not a coincidence. the house is eerily connected to the inhabitants and they are falling apart as well, physically and mentally.</w:t>
      </w:r>
    </w:p>
    <w:p w:rsidR="00E73F83" w:rsidRDefault="00E73F83"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Bottom p 308: Summarize the sentence that begins: “And now, the champion…”</w:t>
      </w:r>
    </w:p>
    <w:p w:rsidR="009511E3" w:rsidRDefault="009511E3" w:rsidP="00A236A6">
      <w:pPr>
        <w:pStyle w:val="litnotetext"/>
        <w:shd w:val="clear" w:color="auto" w:fill="FFFFFF"/>
        <w:spacing w:before="0" w:beforeAutospacing="0" w:after="240" w:afterAutospacing="0"/>
        <w:ind w:left="1080"/>
        <w:rPr>
          <w:color w:val="000000"/>
          <w:sz w:val="20"/>
          <w:szCs w:val="20"/>
        </w:rPr>
      </w:pPr>
      <w:r>
        <w:rPr>
          <w:color w:val="000000"/>
          <w:sz w:val="20"/>
          <w:szCs w:val="20"/>
        </w:rPr>
        <w:t xml:space="preserve">Lancelot </w:t>
      </w:r>
      <w:r w:rsidR="00A236A6">
        <w:rPr>
          <w:color w:val="000000"/>
          <w:sz w:val="20"/>
          <w:szCs w:val="20"/>
        </w:rPr>
        <w:t>kills the dragon and then finds his silver shield stuck in the wall; when he releases it, it falls to the ground making a loud clanging noise which then sounds like the noise coming from the vault in the Usher house.</w:t>
      </w:r>
    </w:p>
    <w:p w:rsidR="00E73F83" w:rsidRDefault="00E73F83" w:rsidP="00A236A6">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Top of 309: What does the narrator mention for the second time about Usher’s movements? What effect does this create?</w:t>
      </w:r>
    </w:p>
    <w:p w:rsidR="00A236A6" w:rsidRDefault="00A236A6" w:rsidP="00A236A6">
      <w:pPr>
        <w:pStyle w:val="litnotetext"/>
        <w:shd w:val="clear" w:color="auto" w:fill="FFFFFF"/>
        <w:spacing w:before="0" w:beforeAutospacing="0" w:after="240" w:afterAutospacing="0"/>
        <w:ind w:left="1080"/>
        <w:rPr>
          <w:color w:val="000000"/>
          <w:sz w:val="20"/>
          <w:szCs w:val="20"/>
        </w:rPr>
      </w:pPr>
      <w:r>
        <w:rPr>
          <w:color w:val="000000"/>
          <w:sz w:val="20"/>
          <w:szCs w:val="20"/>
        </w:rPr>
        <w:t xml:space="preserve">Rocking back and forth. That Usher has lost his mind or is on his way. </w:t>
      </w:r>
    </w:p>
    <w:p w:rsidR="00E73F83" w:rsidRDefault="00E73F83"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Bottom 309: Which aspects of Gothic Lit are apparent in the description of Madeleine? (“As if in…)</w:t>
      </w:r>
    </w:p>
    <w:p w:rsidR="00A236A6" w:rsidRDefault="00A236A6" w:rsidP="00A236A6">
      <w:pPr>
        <w:pStyle w:val="litnotetext"/>
        <w:shd w:val="clear" w:color="auto" w:fill="FFFFFF"/>
        <w:spacing w:before="0" w:beforeAutospacing="0" w:after="240" w:afterAutospacing="0"/>
        <w:ind w:left="1080"/>
        <w:rPr>
          <w:color w:val="000000"/>
          <w:sz w:val="20"/>
          <w:szCs w:val="20"/>
        </w:rPr>
      </w:pPr>
      <w:r>
        <w:rPr>
          <w:color w:val="000000"/>
          <w:sz w:val="20"/>
          <w:szCs w:val="20"/>
        </w:rPr>
        <w:t>Women in distress, unexplained events, supernatural, depressed characters, atmosphere of mystery and suspense, omens, terrible visions, overwrought emotions</w:t>
      </w:r>
    </w:p>
    <w:p w:rsidR="002821AA" w:rsidRDefault="002821AA" w:rsidP="002821AA">
      <w:pPr>
        <w:pStyle w:val="litnotetext"/>
        <w:numPr>
          <w:ilvl w:val="0"/>
          <w:numId w:val="12"/>
        </w:numPr>
        <w:shd w:val="clear" w:color="auto" w:fill="FFFFFF"/>
        <w:spacing w:before="0" w:beforeAutospacing="0" w:after="240" w:afterAutospacing="0" w:line="480" w:lineRule="auto"/>
        <w:rPr>
          <w:color w:val="000000"/>
          <w:sz w:val="20"/>
          <w:szCs w:val="20"/>
        </w:rPr>
      </w:pPr>
      <w:r>
        <w:rPr>
          <w:color w:val="000000"/>
          <w:sz w:val="20"/>
          <w:szCs w:val="20"/>
        </w:rPr>
        <w:t>Answer Reading Check question.</w:t>
      </w:r>
    </w:p>
    <w:p w:rsidR="00A236A6" w:rsidRPr="002821AA" w:rsidRDefault="00A236A6" w:rsidP="00A236A6">
      <w:pPr>
        <w:pStyle w:val="litnotetext"/>
        <w:shd w:val="clear" w:color="auto" w:fill="FFFFFF"/>
        <w:spacing w:before="0" w:beforeAutospacing="0" w:after="240" w:afterAutospacing="0" w:line="480" w:lineRule="auto"/>
        <w:ind w:left="1080"/>
        <w:rPr>
          <w:color w:val="000000"/>
          <w:sz w:val="20"/>
          <w:szCs w:val="20"/>
        </w:rPr>
      </w:pPr>
      <w:r>
        <w:rPr>
          <w:color w:val="000000"/>
          <w:sz w:val="20"/>
          <w:szCs w:val="20"/>
        </w:rPr>
        <w:t>The narrator hears cracking, ripping noises, a scream, and a heavy metallic thud.</w:t>
      </w:r>
    </w:p>
    <w:p w:rsidR="00A236A6" w:rsidRDefault="00A236A6" w:rsidP="00A236A6">
      <w:pPr>
        <w:pStyle w:val="litnotetext"/>
        <w:shd w:val="clear" w:color="auto" w:fill="FFFFFF"/>
        <w:spacing w:before="0" w:beforeAutospacing="0" w:after="240" w:afterAutospacing="0"/>
        <w:rPr>
          <w:color w:val="000000"/>
          <w:sz w:val="20"/>
          <w:szCs w:val="20"/>
        </w:rPr>
      </w:pPr>
      <w:r>
        <w:rPr>
          <w:color w:val="000000"/>
          <w:sz w:val="20"/>
          <w:szCs w:val="20"/>
        </w:rPr>
        <w:t>This should be done on your own:</w:t>
      </w:r>
    </w:p>
    <w:p w:rsidR="00CE1A33" w:rsidRDefault="00CE1A33" w:rsidP="002821AA">
      <w:pPr>
        <w:pStyle w:val="litnotetext"/>
        <w:numPr>
          <w:ilvl w:val="0"/>
          <w:numId w:val="12"/>
        </w:numPr>
        <w:shd w:val="clear" w:color="auto" w:fill="FFFFFF"/>
        <w:spacing w:before="0" w:beforeAutospacing="0" w:after="240" w:afterAutospacing="0"/>
        <w:rPr>
          <w:color w:val="000000"/>
          <w:sz w:val="20"/>
          <w:szCs w:val="20"/>
        </w:rPr>
      </w:pPr>
      <w:r>
        <w:rPr>
          <w:color w:val="000000"/>
          <w:sz w:val="20"/>
          <w:szCs w:val="20"/>
        </w:rPr>
        <w:t>Find the ten Gothic elements in this story; indicate page number, textual evidence and explanation</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Dark settings</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Atmosphere of mystery and suspense</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Depressed characters</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Omens and terrible visions</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Supernatural or unexplained events</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High, overwrought emotion (emotion over reason)</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Concealed ruins</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Women in distress</w:t>
      </w:r>
    </w:p>
    <w:p w:rsidR="00CE1A33" w:rsidRPr="00E55866"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Dark landscapes, extreme vegetation</w:t>
      </w:r>
    </w:p>
    <w:p w:rsidR="00CE1A33" w:rsidRDefault="00CE1A33" w:rsidP="002821AA">
      <w:pPr>
        <w:pStyle w:val="litnotetext"/>
        <w:numPr>
          <w:ilvl w:val="0"/>
          <w:numId w:val="15"/>
        </w:numPr>
        <w:shd w:val="clear" w:color="auto" w:fill="FFFFFF"/>
        <w:spacing w:before="0" w:beforeAutospacing="0" w:after="240" w:afterAutospacing="0" w:line="480" w:lineRule="auto"/>
        <w:rPr>
          <w:color w:val="000000"/>
          <w:sz w:val="20"/>
          <w:szCs w:val="20"/>
        </w:rPr>
      </w:pPr>
      <w:r w:rsidRPr="00E55866">
        <w:rPr>
          <w:color w:val="000000"/>
          <w:sz w:val="20"/>
          <w:szCs w:val="20"/>
        </w:rPr>
        <w:t>Horrific rooms in a house</w:t>
      </w:r>
    </w:p>
    <w:p w:rsidR="006627A1" w:rsidRPr="00A12016" w:rsidRDefault="006627A1" w:rsidP="00A236A6">
      <w:pPr>
        <w:pStyle w:val="litnotetext"/>
        <w:shd w:val="clear" w:color="auto" w:fill="FFFFFF"/>
        <w:spacing w:before="0" w:beforeAutospacing="0" w:after="240" w:afterAutospacing="0" w:line="480" w:lineRule="auto"/>
        <w:ind w:left="1080"/>
        <w:rPr>
          <w:rFonts w:ascii="Verdana" w:hAnsi="Verdana"/>
          <w:color w:val="000000"/>
          <w:sz w:val="20"/>
          <w:szCs w:val="20"/>
        </w:rPr>
      </w:pPr>
    </w:p>
    <w:sectPr w:rsidR="006627A1" w:rsidRPr="00A12016" w:rsidSect="002821A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30269"/>
    <w:multiLevelType w:val="hybridMultilevel"/>
    <w:tmpl w:val="3F0AC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A104D"/>
    <w:multiLevelType w:val="hybridMultilevel"/>
    <w:tmpl w:val="CF5EEBE4"/>
    <w:lvl w:ilvl="0" w:tplc="6EFC45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22154"/>
    <w:multiLevelType w:val="hybridMultilevel"/>
    <w:tmpl w:val="BC160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B00B14"/>
    <w:multiLevelType w:val="hybridMultilevel"/>
    <w:tmpl w:val="4DAC1F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827197"/>
    <w:multiLevelType w:val="hybridMultilevel"/>
    <w:tmpl w:val="50BCAE0E"/>
    <w:lvl w:ilvl="0" w:tplc="6A6873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BE6C16"/>
    <w:multiLevelType w:val="hybridMultilevel"/>
    <w:tmpl w:val="27BEE8E0"/>
    <w:lvl w:ilvl="0" w:tplc="E074742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7845F9E"/>
    <w:multiLevelType w:val="hybridMultilevel"/>
    <w:tmpl w:val="F71C7F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260008"/>
    <w:multiLevelType w:val="hybridMultilevel"/>
    <w:tmpl w:val="D5E2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364FA4"/>
    <w:multiLevelType w:val="hybridMultilevel"/>
    <w:tmpl w:val="F30EF3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8403B9"/>
    <w:multiLevelType w:val="hybridMultilevel"/>
    <w:tmpl w:val="7BC47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01049A"/>
    <w:multiLevelType w:val="hybridMultilevel"/>
    <w:tmpl w:val="8182E4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B600DE"/>
    <w:multiLevelType w:val="hybridMultilevel"/>
    <w:tmpl w:val="01A6B4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92658E"/>
    <w:multiLevelType w:val="hybridMultilevel"/>
    <w:tmpl w:val="751C5386"/>
    <w:lvl w:ilvl="0" w:tplc="E3C4829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C77EF7"/>
    <w:multiLevelType w:val="hybridMultilevel"/>
    <w:tmpl w:val="32DEE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5E68F9"/>
    <w:multiLevelType w:val="hybridMultilevel"/>
    <w:tmpl w:val="C4522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11"/>
  </w:num>
  <w:num w:numId="4">
    <w:abstractNumId w:val="10"/>
  </w:num>
  <w:num w:numId="5">
    <w:abstractNumId w:val="3"/>
  </w:num>
  <w:num w:numId="6">
    <w:abstractNumId w:val="14"/>
  </w:num>
  <w:num w:numId="7">
    <w:abstractNumId w:val="13"/>
  </w:num>
  <w:num w:numId="8">
    <w:abstractNumId w:val="0"/>
  </w:num>
  <w:num w:numId="9">
    <w:abstractNumId w:val="7"/>
  </w:num>
  <w:num w:numId="10">
    <w:abstractNumId w:val="2"/>
  </w:num>
  <w:num w:numId="11">
    <w:abstractNumId w:val="9"/>
  </w:num>
  <w:num w:numId="12">
    <w:abstractNumId w:val="4"/>
  </w:num>
  <w:num w:numId="13">
    <w:abstractNumId w:val="5"/>
  </w:num>
  <w:num w:numId="14">
    <w:abstractNumId w:val="1"/>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F3"/>
    <w:rsid w:val="00076FA2"/>
    <w:rsid w:val="00105D7B"/>
    <w:rsid w:val="00121049"/>
    <w:rsid w:val="0019223A"/>
    <w:rsid w:val="002239A8"/>
    <w:rsid w:val="00255CF7"/>
    <w:rsid w:val="002821AA"/>
    <w:rsid w:val="00397066"/>
    <w:rsid w:val="00455247"/>
    <w:rsid w:val="0054570F"/>
    <w:rsid w:val="00570838"/>
    <w:rsid w:val="00647E9D"/>
    <w:rsid w:val="006627A1"/>
    <w:rsid w:val="00681254"/>
    <w:rsid w:val="00691AB0"/>
    <w:rsid w:val="00702FC9"/>
    <w:rsid w:val="007102D9"/>
    <w:rsid w:val="00855EF3"/>
    <w:rsid w:val="0086321A"/>
    <w:rsid w:val="00906C6F"/>
    <w:rsid w:val="00922E54"/>
    <w:rsid w:val="009511E3"/>
    <w:rsid w:val="00A12016"/>
    <w:rsid w:val="00A236A6"/>
    <w:rsid w:val="00A45639"/>
    <w:rsid w:val="00A7047A"/>
    <w:rsid w:val="00A96BDB"/>
    <w:rsid w:val="00AE5EA6"/>
    <w:rsid w:val="00B46F93"/>
    <w:rsid w:val="00CE1A33"/>
    <w:rsid w:val="00E55866"/>
    <w:rsid w:val="00E73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D5FB57-EBAD-4829-9623-1B427282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tnotetext">
    <w:name w:val="litnotetext"/>
    <w:basedOn w:val="Normal"/>
    <w:rsid w:val="00855EF3"/>
    <w:pPr>
      <w:spacing w:before="100" w:beforeAutospacing="1" w:after="100" w:afterAutospacing="1"/>
    </w:pPr>
    <w:rPr>
      <w:sz w:val="18"/>
      <w:szCs w:val="18"/>
    </w:rPr>
  </w:style>
  <w:style w:type="paragraph" w:styleId="BalloonText">
    <w:name w:val="Balloon Text"/>
    <w:basedOn w:val="Normal"/>
    <w:link w:val="BalloonTextChar"/>
    <w:rsid w:val="002821AA"/>
    <w:rPr>
      <w:rFonts w:ascii="Segoe UI" w:hAnsi="Segoe UI" w:cs="Segoe UI"/>
      <w:sz w:val="18"/>
      <w:szCs w:val="18"/>
    </w:rPr>
  </w:style>
  <w:style w:type="character" w:customStyle="1" w:styleId="BalloonTextChar">
    <w:name w:val="Balloon Text Char"/>
    <w:basedOn w:val="DefaultParagraphFont"/>
    <w:link w:val="BalloonText"/>
    <w:rsid w:val="002821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9476235">
      <w:bodyDiv w:val="1"/>
      <w:marLeft w:val="0"/>
      <w:marRight w:val="0"/>
      <w:marTop w:val="0"/>
      <w:marBottom w:val="0"/>
      <w:divBdr>
        <w:top w:val="none" w:sz="0" w:space="0" w:color="auto"/>
        <w:left w:val="none" w:sz="0" w:space="0" w:color="auto"/>
        <w:bottom w:val="none" w:sz="0" w:space="0" w:color="auto"/>
        <w:right w:val="none" w:sz="0" w:space="0" w:color="auto"/>
      </w:divBdr>
      <w:divsChild>
        <w:div w:id="686256746">
          <w:marLeft w:val="0"/>
          <w:marRight w:val="0"/>
          <w:marTop w:val="100"/>
          <w:marBottom w:val="100"/>
          <w:divBdr>
            <w:top w:val="none" w:sz="0" w:space="0" w:color="auto"/>
            <w:left w:val="none" w:sz="0" w:space="0" w:color="auto"/>
            <w:bottom w:val="none" w:sz="0" w:space="0" w:color="auto"/>
            <w:right w:val="none" w:sz="0" w:space="0" w:color="auto"/>
          </w:divBdr>
          <w:divsChild>
            <w:div w:id="2000769004">
              <w:marLeft w:val="0"/>
              <w:marRight w:val="0"/>
              <w:marTop w:val="0"/>
              <w:marBottom w:val="0"/>
              <w:divBdr>
                <w:top w:val="none" w:sz="0" w:space="0" w:color="auto"/>
                <w:left w:val="none" w:sz="0" w:space="0" w:color="auto"/>
                <w:bottom w:val="none" w:sz="0" w:space="0" w:color="auto"/>
                <w:right w:val="none" w:sz="0" w:space="0" w:color="auto"/>
              </w:divBdr>
              <w:divsChild>
                <w:div w:id="11460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Gothic Elements in “The Fall of the House of Usher”</vt:lpstr>
    </vt:vector>
  </TitlesOfParts>
  <Company>Dare County Schools</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Gothic Elements in “The Fall of the House of Usher”</dc:title>
  <dc:subject/>
  <dc:creator>Board of Education</dc:creator>
  <cp:keywords/>
  <cp:lastModifiedBy>Sidell, Debra</cp:lastModifiedBy>
  <cp:revision>2</cp:revision>
  <cp:lastPrinted>2018-01-12T13:59:00Z</cp:lastPrinted>
  <dcterms:created xsi:type="dcterms:W3CDTF">2018-01-30T14:11:00Z</dcterms:created>
  <dcterms:modified xsi:type="dcterms:W3CDTF">2018-01-30T14:11:00Z</dcterms:modified>
</cp:coreProperties>
</file>